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6937" w14:textId="4F467EE7" w:rsidR="00A1227A" w:rsidRDefault="00A1227A" w:rsidP="00A1227A">
      <w:pPr>
        <w:jc w:val="center"/>
      </w:pPr>
    </w:p>
    <w:p w14:paraId="62C1B8D7" w14:textId="3D9CAED8" w:rsidR="00053087" w:rsidRPr="00053087" w:rsidRDefault="00053087" w:rsidP="00053087">
      <w:pPr>
        <w:keepNext/>
        <w:keepLines/>
        <w:spacing w:before="200" w:after="40"/>
        <w:jc w:val="center"/>
        <w:outlineLvl w:val="0"/>
        <w:rPr>
          <w:rFonts w:asciiTheme="majorHAnsi" w:eastAsiaTheme="majorEastAsia" w:hAnsiTheme="majorHAnsi" w:cstheme="majorBidi"/>
          <w:color w:val="244061" w:themeColor="accent1" w:themeShade="80"/>
          <w:sz w:val="36"/>
          <w:szCs w:val="36"/>
        </w:rPr>
      </w:pPr>
      <w:r w:rsidRPr="00053087">
        <w:rPr>
          <w:rFonts w:asciiTheme="majorHAnsi" w:eastAsiaTheme="majorEastAsia" w:hAnsiTheme="majorHAnsi" w:cstheme="majorBidi"/>
          <w:color w:val="244061" w:themeColor="accent1" w:themeShade="80"/>
          <w:sz w:val="36"/>
          <w:szCs w:val="36"/>
        </w:rPr>
        <w:t xml:space="preserve">RETURN TO </w:t>
      </w:r>
      <w:r w:rsidR="0058334F">
        <w:rPr>
          <w:rFonts w:asciiTheme="majorHAnsi" w:eastAsiaTheme="majorEastAsia" w:hAnsiTheme="majorHAnsi" w:cstheme="majorBidi"/>
          <w:color w:val="244061" w:themeColor="accent1" w:themeShade="80"/>
          <w:sz w:val="36"/>
          <w:szCs w:val="36"/>
        </w:rPr>
        <w:t>SOCCER BEST PRACTICES</w:t>
      </w:r>
    </w:p>
    <w:p w14:paraId="3CDCF004" w14:textId="5D71DCEA" w:rsidR="00053087" w:rsidRPr="00053087" w:rsidRDefault="00053087" w:rsidP="00053087">
      <w:pPr>
        <w:spacing w:after="160" w:line="259" w:lineRule="auto"/>
        <w:jc w:val="center"/>
        <w:rPr>
          <w:rFonts w:asciiTheme="majorHAnsi" w:hAnsiTheme="majorHAnsi" w:cstheme="majorBidi"/>
          <w:i/>
          <w:iCs/>
          <w:sz w:val="22"/>
          <w:szCs w:val="22"/>
        </w:rPr>
      </w:pPr>
      <w:r w:rsidRPr="00053087">
        <w:rPr>
          <w:rFonts w:asciiTheme="majorHAnsi" w:hAnsiTheme="majorHAnsi" w:cstheme="majorBidi"/>
          <w:i/>
          <w:iCs/>
          <w:sz w:val="22"/>
          <w:szCs w:val="22"/>
        </w:rPr>
        <w:t>Effective “</w:t>
      </w:r>
      <w:r w:rsidR="0058334F">
        <w:rPr>
          <w:rFonts w:asciiTheme="majorHAnsi" w:hAnsiTheme="majorHAnsi" w:cstheme="majorBidi"/>
          <w:i/>
          <w:iCs/>
          <w:sz w:val="22"/>
          <w:szCs w:val="22"/>
        </w:rPr>
        <w:t>August 1</w:t>
      </w:r>
      <w:r w:rsidR="00CF11A3">
        <w:rPr>
          <w:rFonts w:asciiTheme="majorHAnsi" w:hAnsiTheme="majorHAnsi" w:cstheme="majorBidi"/>
          <w:i/>
          <w:iCs/>
          <w:sz w:val="22"/>
          <w:szCs w:val="22"/>
        </w:rPr>
        <w:t>3</w:t>
      </w:r>
      <w:r w:rsidRPr="00053087">
        <w:rPr>
          <w:rFonts w:asciiTheme="majorHAnsi" w:hAnsiTheme="majorHAnsi" w:cstheme="majorBidi"/>
          <w:i/>
          <w:iCs/>
          <w:sz w:val="22"/>
          <w:szCs w:val="22"/>
        </w:rPr>
        <w:t>, 2021”</w:t>
      </w:r>
    </w:p>
    <w:p w14:paraId="61D56706" w14:textId="2380D5A6" w:rsidR="00053087" w:rsidRPr="00053087" w:rsidRDefault="00053087" w:rsidP="0058334F">
      <w:pPr>
        <w:spacing w:before="20" w:afterLines="20" w:after="48" w:line="259" w:lineRule="auto"/>
        <w:ind w:left="-567" w:right="-824"/>
        <w:jc w:val="center"/>
        <w:rPr>
          <w:rFonts w:asciiTheme="majorHAnsi" w:hAnsiTheme="majorHAnsi" w:cstheme="majorBidi"/>
          <w:sz w:val="22"/>
          <w:szCs w:val="22"/>
        </w:rPr>
      </w:pPr>
      <w:r w:rsidRPr="00053087">
        <w:rPr>
          <w:rFonts w:asciiTheme="majorHAnsi" w:hAnsiTheme="majorHAnsi" w:cstheme="majorBidi"/>
          <w:sz w:val="22"/>
          <w:szCs w:val="22"/>
        </w:rPr>
        <w:t xml:space="preserve">Guidelines as per </w:t>
      </w:r>
      <w:hyperlink r:id="rId10" w:history="1">
        <w:r w:rsidRPr="0058334F">
          <w:rPr>
            <w:rStyle w:val="Hyperlink"/>
            <w:rFonts w:asciiTheme="majorHAnsi" w:hAnsiTheme="majorHAnsi" w:cstheme="majorBidi"/>
            <w:sz w:val="22"/>
            <w:szCs w:val="22"/>
          </w:rPr>
          <w:t>Government of Alberta</w:t>
        </w:r>
      </w:hyperlink>
      <w:r w:rsidRPr="00053087">
        <w:rPr>
          <w:rFonts w:asciiTheme="majorHAnsi" w:hAnsiTheme="majorHAnsi" w:cstheme="majorBidi"/>
          <w:sz w:val="22"/>
          <w:szCs w:val="22"/>
        </w:rPr>
        <w:t xml:space="preserve"> </w:t>
      </w:r>
    </w:p>
    <w:p w14:paraId="52DE3DC1" w14:textId="77777777" w:rsidR="00053087" w:rsidRPr="00053087" w:rsidRDefault="00053087" w:rsidP="00053087">
      <w:pPr>
        <w:spacing w:before="20" w:afterLines="20" w:after="48" w:line="259" w:lineRule="auto"/>
        <w:ind w:left="-567" w:right="-824"/>
        <w:jc w:val="center"/>
        <w:rPr>
          <w:rFonts w:asciiTheme="majorHAnsi" w:hAnsiTheme="majorHAnsi" w:cstheme="majorHAnsi"/>
          <w:sz w:val="22"/>
          <w:szCs w:val="22"/>
        </w:rPr>
      </w:pPr>
    </w:p>
    <w:tbl>
      <w:tblPr>
        <w:tblStyle w:val="TableGrid1"/>
        <w:tblW w:w="11766" w:type="dxa"/>
        <w:tblInd w:w="-1139" w:type="dxa"/>
        <w:tblLayout w:type="fixed"/>
        <w:tblLook w:val="04A0" w:firstRow="1" w:lastRow="0" w:firstColumn="1" w:lastColumn="0" w:noHBand="0" w:noVBand="1"/>
      </w:tblPr>
      <w:tblGrid>
        <w:gridCol w:w="1701"/>
        <w:gridCol w:w="10065"/>
      </w:tblGrid>
      <w:tr w:rsidR="00053087" w:rsidRPr="00053087" w14:paraId="2E3649D3" w14:textId="77777777" w:rsidTr="3F766751">
        <w:trPr>
          <w:tblHeader/>
        </w:trPr>
        <w:tc>
          <w:tcPr>
            <w:tcW w:w="1701" w:type="dxa"/>
            <w:shd w:val="clear" w:color="auto" w:fill="17365D" w:themeFill="text2" w:themeFillShade="BF"/>
          </w:tcPr>
          <w:p w14:paraId="32F3E729" w14:textId="77777777" w:rsidR="00053087" w:rsidRPr="00053087" w:rsidRDefault="00053087" w:rsidP="00053087">
            <w:pPr>
              <w:spacing w:after="120" w:line="264" w:lineRule="auto"/>
              <w:rPr>
                <w:rFonts w:ascii="Calibri" w:eastAsia="Cambria" w:hAnsi="Calibri" w:cs="Cambria"/>
                <w:b/>
                <w:bCs/>
                <w:color w:val="FFFFFF" w:themeColor="background1"/>
                <w:u w:color="000000"/>
                <w:bdr w:val="nil"/>
                <w:lang w:eastAsia="en-CA"/>
              </w:rPr>
            </w:pPr>
            <w:r w:rsidRPr="00053087">
              <w:rPr>
                <w:rFonts w:ascii="Calibri" w:eastAsia="Cambria" w:hAnsi="Calibri" w:cs="Cambria"/>
                <w:b/>
                <w:bCs/>
                <w:color w:val="FFFFFF" w:themeColor="background1"/>
                <w:u w:color="000000"/>
                <w:bdr w:val="nil"/>
                <w:lang w:eastAsia="en-CA"/>
              </w:rPr>
              <w:t>Requirement</w:t>
            </w:r>
          </w:p>
        </w:tc>
        <w:tc>
          <w:tcPr>
            <w:tcW w:w="10065" w:type="dxa"/>
            <w:shd w:val="clear" w:color="auto" w:fill="17365D" w:themeFill="text2" w:themeFillShade="BF"/>
          </w:tcPr>
          <w:p w14:paraId="51F7E5C3" w14:textId="77777777" w:rsidR="00053087" w:rsidRPr="00053087" w:rsidRDefault="00053087" w:rsidP="00053087">
            <w:pPr>
              <w:spacing w:after="120" w:line="264" w:lineRule="auto"/>
              <w:rPr>
                <w:rFonts w:ascii="Calibri" w:eastAsia="Cambria" w:hAnsi="Calibri" w:cs="Cambria"/>
                <w:b/>
                <w:bCs/>
                <w:color w:val="FFFFFF" w:themeColor="background1"/>
                <w:u w:color="000000"/>
                <w:bdr w:val="nil"/>
                <w:lang w:eastAsia="en-CA"/>
              </w:rPr>
            </w:pPr>
            <w:r w:rsidRPr="00053087">
              <w:rPr>
                <w:rFonts w:ascii="Calibri" w:eastAsia="Cambria" w:hAnsi="Calibri" w:cs="Cambria"/>
                <w:b/>
                <w:bCs/>
                <w:color w:val="FFFFFF" w:themeColor="background1"/>
                <w:u w:color="000000"/>
                <w:bdr w:val="nil"/>
                <w:lang w:eastAsia="en-CA"/>
              </w:rPr>
              <w:t>Description / Application</w:t>
            </w:r>
          </w:p>
        </w:tc>
      </w:tr>
      <w:tr w:rsidR="0051712D" w:rsidRPr="00053087" w14:paraId="120F2ED8" w14:textId="77777777" w:rsidTr="3F766751">
        <w:tc>
          <w:tcPr>
            <w:tcW w:w="11766" w:type="dxa"/>
            <w:gridSpan w:val="2"/>
          </w:tcPr>
          <w:p w14:paraId="0A44F246" w14:textId="76DA0A28" w:rsidR="0051712D" w:rsidRPr="0051712D" w:rsidRDefault="00713ED3" w:rsidP="0051712D">
            <w:pPr>
              <w:ind w:left="720"/>
              <w:contextualSpacing/>
              <w:jc w:val="center"/>
              <w:rPr>
                <w:rFonts w:ascii="Calibri" w:hAnsi="Calibri"/>
                <w:b/>
                <w:bCs/>
                <w:sz w:val="40"/>
                <w:szCs w:val="40"/>
              </w:rPr>
            </w:pPr>
            <w:r>
              <w:rPr>
                <w:rFonts w:ascii="Calibri" w:hAnsi="Calibri"/>
                <w:b/>
                <w:bCs/>
                <w:sz w:val="40"/>
                <w:szCs w:val="40"/>
              </w:rPr>
              <w:t>REQUIREMENTS</w:t>
            </w:r>
            <w:r w:rsidR="00017FAC">
              <w:rPr>
                <w:rFonts w:ascii="Calibri" w:hAnsi="Calibri"/>
                <w:b/>
                <w:bCs/>
                <w:sz w:val="40"/>
                <w:szCs w:val="40"/>
              </w:rPr>
              <w:t xml:space="preserve">, </w:t>
            </w:r>
            <w:r w:rsidR="002643C1">
              <w:rPr>
                <w:rFonts w:ascii="Calibri" w:hAnsi="Calibri"/>
                <w:b/>
                <w:bCs/>
                <w:sz w:val="40"/>
                <w:szCs w:val="40"/>
              </w:rPr>
              <w:t>BEST PRACTICES</w:t>
            </w:r>
            <w:r w:rsidR="60957000" w:rsidRPr="0F2EB24C">
              <w:rPr>
                <w:rFonts w:ascii="Calibri" w:hAnsi="Calibri"/>
                <w:b/>
                <w:bCs/>
                <w:sz w:val="40"/>
                <w:szCs w:val="40"/>
              </w:rPr>
              <w:t xml:space="preserve"> &amp; </w:t>
            </w:r>
            <w:r w:rsidR="002643C1">
              <w:rPr>
                <w:rFonts w:ascii="Calibri" w:hAnsi="Calibri"/>
                <w:b/>
                <w:bCs/>
                <w:sz w:val="40"/>
                <w:szCs w:val="40"/>
              </w:rPr>
              <w:t>RECOMMENDATIONS</w:t>
            </w:r>
          </w:p>
        </w:tc>
      </w:tr>
      <w:tr w:rsidR="00053087" w:rsidRPr="00053087" w14:paraId="20F82EB4" w14:textId="77777777" w:rsidTr="3F766751">
        <w:tc>
          <w:tcPr>
            <w:tcW w:w="1701" w:type="dxa"/>
          </w:tcPr>
          <w:p w14:paraId="73BAF146"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Permitted Activities</w:t>
            </w:r>
          </w:p>
        </w:tc>
        <w:tc>
          <w:tcPr>
            <w:tcW w:w="10065" w:type="dxa"/>
          </w:tcPr>
          <w:p w14:paraId="65C71186" w14:textId="13035380" w:rsidR="00053087" w:rsidRPr="001D41BD" w:rsidRDefault="0058334F" w:rsidP="001E306A">
            <w:pPr>
              <w:numPr>
                <w:ilvl w:val="0"/>
                <w:numId w:val="24"/>
              </w:numPr>
              <w:contextualSpacing/>
              <w:rPr>
                <w:rFonts w:asciiTheme="majorHAnsi" w:hAnsiTheme="majorHAnsi" w:cstheme="majorHAnsi"/>
              </w:rPr>
            </w:pPr>
            <w:r w:rsidRPr="001D41BD">
              <w:rPr>
                <w:rFonts w:asciiTheme="majorHAnsi" w:hAnsiTheme="majorHAnsi" w:cstheme="majorHAnsi"/>
              </w:rPr>
              <w:t>All ASA sanctioned activities</w:t>
            </w:r>
          </w:p>
        </w:tc>
      </w:tr>
      <w:tr w:rsidR="00053087" w:rsidRPr="00053087" w14:paraId="65326D12" w14:textId="77777777" w:rsidTr="3F766751">
        <w:tc>
          <w:tcPr>
            <w:tcW w:w="1701" w:type="dxa"/>
          </w:tcPr>
          <w:p w14:paraId="6C246DE1"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Registration</w:t>
            </w:r>
          </w:p>
        </w:tc>
        <w:tc>
          <w:tcPr>
            <w:tcW w:w="10065" w:type="dxa"/>
          </w:tcPr>
          <w:p w14:paraId="4C983D4F" w14:textId="77777777" w:rsidR="00053087" w:rsidRPr="00053087" w:rsidRDefault="00053087" w:rsidP="001E306A">
            <w:pPr>
              <w:numPr>
                <w:ilvl w:val="0"/>
                <w:numId w:val="25"/>
              </w:numPr>
              <w:contextualSpacing/>
              <w:rPr>
                <w:rFonts w:asciiTheme="majorHAnsi" w:eastAsiaTheme="majorEastAsia" w:hAnsiTheme="majorHAnsi" w:cstheme="majorBidi"/>
              </w:rPr>
            </w:pPr>
            <w:r w:rsidRPr="00053087">
              <w:rPr>
                <w:rFonts w:asciiTheme="majorHAnsi" w:hAnsiTheme="majorHAnsi"/>
              </w:rPr>
              <w:t>All Participants must be registered for the current season as per the established process with their Club/Community, District and Alberta Soccer.  Participant is defined as player, coach, trainer, and/or referee.</w:t>
            </w:r>
          </w:p>
          <w:p w14:paraId="0774E12F" w14:textId="2C169B5B" w:rsidR="00053087" w:rsidRPr="00053087" w:rsidRDefault="00053087" w:rsidP="001E306A">
            <w:pPr>
              <w:numPr>
                <w:ilvl w:val="0"/>
                <w:numId w:val="23"/>
              </w:numPr>
              <w:contextualSpacing/>
              <w:rPr>
                <w:rFonts w:asciiTheme="majorHAnsi" w:eastAsiaTheme="majorEastAsia" w:hAnsiTheme="majorHAnsi" w:cstheme="majorBidi"/>
              </w:rPr>
            </w:pPr>
            <w:r w:rsidRPr="00053087">
              <w:rPr>
                <w:rFonts w:asciiTheme="majorHAnsi" w:hAnsiTheme="majorHAnsi"/>
              </w:rPr>
              <w:t xml:space="preserve">All Participants must sign the </w:t>
            </w:r>
            <w:hyperlink r:id="rId11">
              <w:r w:rsidRPr="00053087">
                <w:rPr>
                  <w:rFonts w:asciiTheme="majorHAnsi" w:hAnsiTheme="majorHAnsi"/>
                  <w:color w:val="0000FF" w:themeColor="hyperlink"/>
                  <w:u w:val="single"/>
                </w:rPr>
                <w:t>Informed Consent – Assumption of Risk Waiver (age of majority)</w:t>
              </w:r>
            </w:hyperlink>
            <w:r w:rsidRPr="00053087">
              <w:rPr>
                <w:rFonts w:asciiTheme="majorHAnsi" w:hAnsiTheme="majorHAnsi"/>
              </w:rPr>
              <w:t xml:space="preserve"> or for youth their parents / guardians must sign the </w:t>
            </w:r>
            <w:hyperlink r:id="rId12">
              <w:r w:rsidRPr="00053087">
                <w:rPr>
                  <w:rFonts w:asciiTheme="majorHAnsi" w:hAnsiTheme="majorHAnsi"/>
                  <w:i/>
                  <w:iCs/>
                  <w:color w:val="0000FF" w:themeColor="hyperlink"/>
                  <w:u w:val="single"/>
                </w:rPr>
                <w:t>Informed Consent – Assumption of Risk Waiver(youth)</w:t>
              </w:r>
            </w:hyperlink>
            <w:r w:rsidRPr="00053087">
              <w:rPr>
                <w:rFonts w:asciiTheme="majorHAnsi" w:hAnsiTheme="majorHAnsi"/>
              </w:rPr>
              <w:t xml:space="preserve">. </w:t>
            </w:r>
          </w:p>
          <w:p w14:paraId="29EF879D" w14:textId="671CC90C" w:rsidR="00053087" w:rsidRPr="00053087" w:rsidRDefault="00053087" w:rsidP="001E306A">
            <w:pPr>
              <w:numPr>
                <w:ilvl w:val="0"/>
                <w:numId w:val="22"/>
              </w:numPr>
              <w:contextualSpacing/>
              <w:rPr>
                <w:rFonts w:asciiTheme="majorHAnsi" w:eastAsiaTheme="majorEastAsia" w:hAnsiTheme="majorHAnsi" w:cstheme="majorBidi"/>
              </w:rPr>
            </w:pPr>
            <w:r w:rsidRPr="00053087">
              <w:rPr>
                <w:rFonts w:asciiTheme="majorHAnsi" w:hAnsiTheme="majorHAnsi"/>
              </w:rPr>
              <w:t xml:space="preserve">Prior to participating, Participants must be made aware and acknowledge that although exposure to COVID-19 is unlikely, it is possible, and </w:t>
            </w:r>
            <w:r w:rsidR="254C4D54" w:rsidRPr="6B76FC8A">
              <w:rPr>
                <w:rFonts w:asciiTheme="majorHAnsi" w:hAnsiTheme="majorHAnsi"/>
              </w:rPr>
              <w:t>p</w:t>
            </w:r>
            <w:r w:rsidRPr="6B76FC8A">
              <w:rPr>
                <w:rFonts w:asciiTheme="majorHAnsi" w:hAnsiTheme="majorHAnsi"/>
              </w:rPr>
              <w:t>articipants</w:t>
            </w:r>
            <w:r w:rsidRPr="00053087">
              <w:rPr>
                <w:rFonts w:asciiTheme="majorHAnsi" w:hAnsiTheme="majorHAnsi"/>
              </w:rPr>
              <w:t xml:space="preserve"> are participating voluntarily in Alberta Soccer activities with a foreknowledge of the risks.</w:t>
            </w:r>
          </w:p>
        </w:tc>
      </w:tr>
      <w:tr w:rsidR="00053087" w:rsidRPr="00053087" w14:paraId="4CE681E2" w14:textId="77777777" w:rsidTr="3F766751">
        <w:tc>
          <w:tcPr>
            <w:tcW w:w="1701" w:type="dxa"/>
          </w:tcPr>
          <w:p w14:paraId="5A8F3FFA"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Hygiene</w:t>
            </w:r>
          </w:p>
        </w:tc>
        <w:tc>
          <w:tcPr>
            <w:tcW w:w="10065" w:type="dxa"/>
          </w:tcPr>
          <w:p w14:paraId="44963E00" w14:textId="6332CA02" w:rsidR="00053087" w:rsidRPr="00053087" w:rsidRDefault="00053087" w:rsidP="001E306A">
            <w:pPr>
              <w:numPr>
                <w:ilvl w:val="0"/>
                <w:numId w:val="29"/>
              </w:numPr>
              <w:contextualSpacing/>
              <w:rPr>
                <w:rFonts w:asciiTheme="majorHAnsi" w:eastAsiaTheme="majorEastAsia" w:hAnsiTheme="majorHAnsi" w:cstheme="majorBidi"/>
              </w:rPr>
            </w:pPr>
            <w:r w:rsidRPr="00053087">
              <w:rPr>
                <w:rFonts w:asciiTheme="majorHAnsi" w:hAnsiTheme="majorHAnsi" w:cstheme="majorBidi"/>
              </w:rPr>
              <w:t xml:space="preserve">Activity organizers must communicate appropriate </w:t>
            </w:r>
            <w:hyperlink r:id="rId13" w:anchor="jumplinks-0">
              <w:r w:rsidRPr="00053087">
                <w:rPr>
                  <w:rFonts w:asciiTheme="majorHAnsi" w:hAnsiTheme="majorHAnsi" w:cstheme="majorBidi"/>
                  <w:color w:val="0000FF" w:themeColor="hyperlink"/>
                  <w:u w:val="single"/>
                </w:rPr>
                <w:t>hygiene measures</w:t>
              </w:r>
            </w:hyperlink>
            <w:r w:rsidRPr="00053087">
              <w:rPr>
                <w:rFonts w:asciiTheme="majorHAnsi" w:hAnsiTheme="majorHAnsi" w:cstheme="majorBidi"/>
              </w:rPr>
              <w:t xml:space="preserve"> for the activity in advance to all participants</w:t>
            </w:r>
            <w:r w:rsidR="0058334F">
              <w:rPr>
                <w:rFonts w:asciiTheme="majorHAnsi" w:hAnsiTheme="majorHAnsi" w:cstheme="majorBidi"/>
              </w:rPr>
              <w:t xml:space="preserve"> as per Government of Alberta</w:t>
            </w:r>
            <w:r w:rsidRPr="00053087">
              <w:rPr>
                <w:rFonts w:asciiTheme="majorHAnsi" w:hAnsiTheme="majorHAnsi" w:cstheme="majorBidi"/>
              </w:rPr>
              <w:t>.</w:t>
            </w:r>
          </w:p>
          <w:p w14:paraId="03F67A16" w14:textId="77777777" w:rsidR="00053087" w:rsidRPr="001D41BD" w:rsidRDefault="00053087" w:rsidP="009536BE">
            <w:pPr>
              <w:numPr>
                <w:ilvl w:val="0"/>
                <w:numId w:val="28"/>
              </w:numPr>
              <w:contextualSpacing/>
              <w:rPr>
                <w:rFonts w:asciiTheme="majorHAnsi" w:eastAsiaTheme="majorEastAsia" w:hAnsiTheme="majorHAnsi" w:cstheme="majorBidi"/>
              </w:rPr>
            </w:pPr>
            <w:r w:rsidRPr="00053087">
              <w:rPr>
                <w:rFonts w:asciiTheme="majorHAnsi" w:hAnsiTheme="majorHAnsi" w:cstheme="majorBidi"/>
              </w:rPr>
              <w:t>No spitting, clearing of nasal passages, etc</w:t>
            </w:r>
            <w:r w:rsidR="6E04700A" w:rsidRPr="694222F0">
              <w:rPr>
                <w:rFonts w:asciiTheme="majorHAnsi" w:hAnsiTheme="majorHAnsi" w:cstheme="majorBidi"/>
              </w:rPr>
              <w:t>.</w:t>
            </w:r>
            <w:r w:rsidRPr="00053087">
              <w:rPr>
                <w:rFonts w:asciiTheme="majorHAnsi" w:hAnsiTheme="majorHAnsi" w:cstheme="majorBidi"/>
              </w:rPr>
              <w:t xml:space="preserve"> AND it is strongly suggested to limit handshakes, high fives, chest bumps etc. </w:t>
            </w:r>
          </w:p>
          <w:p w14:paraId="5DF2F67A" w14:textId="771EC1E8" w:rsidR="001D41BD" w:rsidRPr="009536BE" w:rsidRDefault="001D41BD" w:rsidP="009536BE">
            <w:pPr>
              <w:numPr>
                <w:ilvl w:val="0"/>
                <w:numId w:val="28"/>
              </w:numPr>
              <w:contextualSpacing/>
              <w:rPr>
                <w:rFonts w:asciiTheme="majorHAnsi" w:eastAsiaTheme="majorEastAsia" w:hAnsiTheme="majorHAnsi" w:cstheme="majorBidi"/>
              </w:rPr>
            </w:pPr>
            <w:r>
              <w:rPr>
                <w:rFonts w:asciiTheme="majorHAnsi" w:hAnsiTheme="majorHAnsi" w:cstheme="majorBidi"/>
              </w:rPr>
              <w:t>No sharing Water bottles</w:t>
            </w:r>
          </w:p>
        </w:tc>
      </w:tr>
      <w:tr w:rsidR="00053087" w:rsidRPr="00053087" w14:paraId="3D085F5D" w14:textId="77777777" w:rsidTr="3F766751">
        <w:tc>
          <w:tcPr>
            <w:tcW w:w="1701" w:type="dxa"/>
          </w:tcPr>
          <w:p w14:paraId="1FC9C5DF"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Contact Tracing</w:t>
            </w:r>
          </w:p>
        </w:tc>
        <w:tc>
          <w:tcPr>
            <w:tcW w:w="10065" w:type="dxa"/>
          </w:tcPr>
          <w:p w14:paraId="5C2E4B99" w14:textId="77777777" w:rsidR="00575011" w:rsidRPr="00196657" w:rsidRDefault="00575011" w:rsidP="00575011">
            <w:pPr>
              <w:numPr>
                <w:ilvl w:val="0"/>
                <w:numId w:val="26"/>
              </w:numPr>
              <w:contextualSpacing/>
              <w:rPr>
                <w:rFonts w:asciiTheme="majorHAnsi" w:eastAsiaTheme="majorEastAsia" w:hAnsiTheme="majorHAnsi" w:cstheme="majorBidi"/>
                <w:b/>
                <w:lang w:val="en-CA"/>
              </w:rPr>
            </w:pPr>
            <w:r w:rsidRPr="00053087">
              <w:rPr>
                <w:rFonts w:asciiTheme="majorHAnsi" w:hAnsiTheme="majorHAnsi" w:cstheme="majorBidi"/>
                <w:b/>
                <w:bCs/>
              </w:rPr>
              <w:t xml:space="preserve">Contact Tracing Logs </w:t>
            </w:r>
            <w:r w:rsidRPr="00053087">
              <w:rPr>
                <w:rFonts w:asciiTheme="majorHAnsi" w:hAnsiTheme="majorHAnsi" w:cstheme="majorBidi"/>
              </w:rPr>
              <w:t>must be kept for all games or training sessions for a minimum of 4-weeks with reasonable security measures in place to protect the personal information collected (Name &amp; Contact Information).</w:t>
            </w:r>
          </w:p>
          <w:p w14:paraId="77171FE5" w14:textId="77777777" w:rsidR="00575011" w:rsidRPr="00196657" w:rsidRDefault="00575011" w:rsidP="00575011">
            <w:pPr>
              <w:numPr>
                <w:ilvl w:val="0"/>
                <w:numId w:val="26"/>
              </w:numPr>
              <w:contextualSpacing/>
              <w:rPr>
                <w:rFonts w:asciiTheme="majorHAnsi" w:eastAsiaTheme="majorEastAsia" w:hAnsiTheme="majorHAnsi" w:cstheme="majorBidi"/>
                <w:bCs/>
                <w:lang w:val="en-CA"/>
              </w:rPr>
            </w:pPr>
            <w:r w:rsidRPr="00196657">
              <w:rPr>
                <w:rFonts w:asciiTheme="majorHAnsi" w:eastAsiaTheme="majorEastAsia" w:hAnsiTheme="majorHAnsi" w:cstheme="majorBidi"/>
                <w:bCs/>
                <w:lang w:val="en-CA"/>
              </w:rPr>
              <w:t xml:space="preserve">Training sessions must be </w:t>
            </w:r>
            <w:r>
              <w:rPr>
                <w:rFonts w:asciiTheme="majorHAnsi" w:eastAsiaTheme="majorEastAsia" w:hAnsiTheme="majorHAnsi" w:cstheme="majorBidi"/>
                <w:bCs/>
                <w:lang w:val="en-CA"/>
              </w:rPr>
              <w:t>known to the</w:t>
            </w:r>
            <w:r w:rsidRPr="00196657">
              <w:rPr>
                <w:rFonts w:asciiTheme="majorHAnsi" w:eastAsiaTheme="majorEastAsia" w:hAnsiTheme="majorHAnsi" w:cstheme="majorBidi"/>
                <w:bCs/>
                <w:lang w:val="en-CA"/>
              </w:rPr>
              <w:t xml:space="preserve"> Club, and/or District.</w:t>
            </w:r>
          </w:p>
          <w:p w14:paraId="1AB8C272" w14:textId="4D2F82EF" w:rsidR="00196657" w:rsidRPr="00665A90" w:rsidRDefault="00575011" w:rsidP="00575011">
            <w:pPr>
              <w:numPr>
                <w:ilvl w:val="0"/>
                <w:numId w:val="26"/>
              </w:numPr>
              <w:contextualSpacing/>
              <w:rPr>
                <w:rFonts w:asciiTheme="majorHAnsi" w:eastAsiaTheme="majorEastAsia" w:hAnsiTheme="majorHAnsi" w:cstheme="majorBidi"/>
                <w:bCs/>
                <w:lang w:val="en-CA"/>
              </w:rPr>
            </w:pPr>
            <w:r w:rsidRPr="00196657">
              <w:rPr>
                <w:rFonts w:asciiTheme="majorHAnsi" w:eastAsiaTheme="majorEastAsia" w:hAnsiTheme="majorHAnsi" w:cstheme="majorBidi"/>
                <w:bCs/>
                <w:lang w:val="en-CA"/>
              </w:rPr>
              <w:t xml:space="preserve">All training schedules and attendance lists must be </w:t>
            </w:r>
            <w:r>
              <w:rPr>
                <w:rFonts w:asciiTheme="majorHAnsi" w:eastAsiaTheme="majorEastAsia" w:hAnsiTheme="majorHAnsi" w:cstheme="majorBidi"/>
                <w:bCs/>
                <w:lang w:val="en-CA"/>
              </w:rPr>
              <w:t>available to the</w:t>
            </w:r>
            <w:r w:rsidRPr="00196657">
              <w:rPr>
                <w:rFonts w:asciiTheme="majorHAnsi" w:eastAsiaTheme="majorEastAsia" w:hAnsiTheme="majorHAnsi" w:cstheme="majorBidi"/>
                <w:bCs/>
                <w:lang w:val="en-CA"/>
              </w:rPr>
              <w:t xml:space="preserve"> Club and/or District for contact tracing purposes.</w:t>
            </w:r>
          </w:p>
        </w:tc>
      </w:tr>
      <w:tr w:rsidR="00053087" w:rsidRPr="00053087" w14:paraId="41E4A288" w14:textId="77777777" w:rsidTr="3F766751">
        <w:tc>
          <w:tcPr>
            <w:tcW w:w="1701" w:type="dxa"/>
          </w:tcPr>
          <w:p w14:paraId="053F455C"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Screening &amp; Response Plan</w:t>
            </w:r>
          </w:p>
        </w:tc>
        <w:tc>
          <w:tcPr>
            <w:tcW w:w="10065" w:type="dxa"/>
          </w:tcPr>
          <w:p w14:paraId="67549457" w14:textId="1A9308E7" w:rsidR="00053087" w:rsidRPr="00053087" w:rsidRDefault="00AA32C6" w:rsidP="001E306A">
            <w:pPr>
              <w:numPr>
                <w:ilvl w:val="0"/>
                <w:numId w:val="21"/>
              </w:numPr>
              <w:contextualSpacing/>
              <w:rPr>
                <w:rFonts w:asciiTheme="majorHAnsi" w:eastAsiaTheme="majorEastAsia" w:hAnsiTheme="majorHAnsi" w:cstheme="majorBidi"/>
              </w:rPr>
            </w:pPr>
            <w:r w:rsidRPr="001D41BD">
              <w:rPr>
                <w:rFonts w:asciiTheme="majorHAnsi" w:hAnsiTheme="majorHAnsi" w:cstheme="majorHAnsi"/>
              </w:rPr>
              <w:t>Health checks are not required</w:t>
            </w:r>
            <w:r w:rsidR="00053087" w:rsidRPr="00053087">
              <w:rPr>
                <w:rFonts w:asciiTheme="majorHAnsi" w:hAnsiTheme="majorHAnsi" w:cstheme="majorBidi"/>
              </w:rPr>
              <w:t>.</w:t>
            </w:r>
          </w:p>
          <w:p w14:paraId="32CBB71B" w14:textId="647F9D05" w:rsidR="00053087" w:rsidRPr="00AA32C6" w:rsidRDefault="00053087" w:rsidP="001E306A">
            <w:pPr>
              <w:numPr>
                <w:ilvl w:val="0"/>
                <w:numId w:val="20"/>
              </w:numPr>
              <w:contextualSpacing/>
              <w:rPr>
                <w:rFonts w:asciiTheme="majorHAnsi" w:eastAsiaTheme="majorEastAsia" w:hAnsiTheme="majorHAnsi" w:cstheme="majorBidi"/>
              </w:rPr>
            </w:pPr>
            <w:r w:rsidRPr="00053087">
              <w:rPr>
                <w:rFonts w:asciiTheme="majorHAnsi" w:hAnsiTheme="majorHAnsi" w:cstheme="majorBidi"/>
              </w:rPr>
              <w:t xml:space="preserve">Individuals exhibiting </w:t>
            </w:r>
            <w:hyperlink r:id="rId14" w:anchor="jumplinks-1">
              <w:r w:rsidRPr="00053087">
                <w:rPr>
                  <w:rFonts w:asciiTheme="majorHAnsi" w:hAnsiTheme="majorHAnsi" w:cstheme="majorBidi"/>
                  <w:color w:val="0000FF" w:themeColor="hyperlink"/>
                  <w:u w:val="single"/>
                </w:rPr>
                <w:t>COVID-19 symptoms</w:t>
              </w:r>
            </w:hyperlink>
            <w:r w:rsidRPr="00053087">
              <w:rPr>
                <w:rFonts w:asciiTheme="majorHAnsi" w:hAnsiTheme="majorHAnsi" w:cstheme="majorBidi"/>
              </w:rPr>
              <w:t xml:space="preserve"> </w:t>
            </w:r>
            <w:r w:rsidR="007508F3">
              <w:rPr>
                <w:rFonts w:asciiTheme="majorHAnsi" w:hAnsiTheme="majorHAnsi" w:cstheme="majorBidi"/>
              </w:rPr>
              <w:t>MUST</w:t>
            </w:r>
            <w:r w:rsidR="00AA32C6">
              <w:rPr>
                <w:rFonts w:asciiTheme="majorHAnsi" w:hAnsiTheme="majorHAnsi" w:cstheme="majorBidi"/>
              </w:rPr>
              <w:t xml:space="preserve"> not</w:t>
            </w:r>
            <w:r w:rsidRPr="00053087">
              <w:rPr>
                <w:rFonts w:asciiTheme="majorHAnsi" w:hAnsiTheme="majorHAnsi" w:cstheme="majorBidi"/>
              </w:rPr>
              <w:t xml:space="preserve"> participate in games or training.</w:t>
            </w:r>
          </w:p>
          <w:p w14:paraId="4C3C570E" w14:textId="27603C5F" w:rsidR="00053087" w:rsidRPr="00053087" w:rsidRDefault="00A14D05" w:rsidP="00AA32C6">
            <w:pPr>
              <w:numPr>
                <w:ilvl w:val="0"/>
                <w:numId w:val="20"/>
              </w:numPr>
              <w:contextualSpacing/>
              <w:rPr>
                <w:rFonts w:asciiTheme="majorHAnsi" w:eastAsiaTheme="majorEastAsia" w:hAnsiTheme="majorHAnsi" w:cstheme="majorBidi"/>
              </w:rPr>
            </w:pPr>
            <w:hyperlink r:id="rId15" w:history="1">
              <w:r w:rsidR="00AA32C6" w:rsidRPr="00AA32C6">
                <w:rPr>
                  <w:rStyle w:val="Hyperlink"/>
                  <w:rFonts w:asciiTheme="majorHAnsi" w:hAnsiTheme="majorHAnsi" w:cstheme="majorBidi"/>
                </w:rPr>
                <w:t>Access Your Risk</w:t>
              </w:r>
            </w:hyperlink>
            <w:r w:rsidR="00AA32C6">
              <w:rPr>
                <w:rFonts w:asciiTheme="majorHAnsi" w:hAnsiTheme="majorHAnsi" w:cstheme="majorBidi"/>
              </w:rPr>
              <w:t xml:space="preserve"> </w:t>
            </w:r>
          </w:p>
        </w:tc>
      </w:tr>
      <w:tr w:rsidR="00777946" w:rsidRPr="00053087" w14:paraId="7FB75D26" w14:textId="77777777" w:rsidTr="3F766751">
        <w:tc>
          <w:tcPr>
            <w:tcW w:w="1701" w:type="dxa"/>
          </w:tcPr>
          <w:p w14:paraId="6779F930" w14:textId="515E0C8D" w:rsidR="00777946" w:rsidRPr="00053087" w:rsidRDefault="00263901" w:rsidP="00707FE2">
            <w:pPr>
              <w:pBdr>
                <w:top w:val="nil"/>
                <w:left w:val="nil"/>
                <w:bottom w:val="nil"/>
                <w:right w:val="nil"/>
                <w:between w:val="nil"/>
                <w:bar w:val="nil"/>
              </w:pBdr>
              <w:spacing w:after="120" w:line="264" w:lineRule="auto"/>
              <w:rPr>
                <w:rFonts w:ascii="Calibri" w:eastAsia="Cambria" w:hAnsi="Calibri" w:cs="Cambria"/>
                <w:b/>
                <w:bCs/>
                <w:color w:val="000000"/>
                <w:u w:color="000000"/>
                <w:bdr w:val="nil"/>
                <w:lang w:eastAsia="en-CA"/>
              </w:rPr>
            </w:pPr>
            <w:r>
              <w:rPr>
                <w:rFonts w:ascii="Calibri" w:eastAsia="Cambria" w:hAnsi="Calibri" w:cs="Cambria"/>
                <w:b/>
                <w:bCs/>
                <w:color w:val="000000"/>
                <w:u w:color="000000"/>
                <w:bdr w:val="nil"/>
                <w:lang w:eastAsia="en-CA"/>
              </w:rPr>
              <w:t>Positive Tests &amp; Isolation</w:t>
            </w:r>
          </w:p>
        </w:tc>
        <w:tc>
          <w:tcPr>
            <w:tcW w:w="10065" w:type="dxa"/>
          </w:tcPr>
          <w:p w14:paraId="4D598E5D" w14:textId="1B1C4A6F" w:rsidR="00816A0C" w:rsidRPr="00263901" w:rsidRDefault="008243E4" w:rsidP="00AA32C6">
            <w:pPr>
              <w:pStyle w:val="ListParagraph"/>
              <w:numPr>
                <w:ilvl w:val="0"/>
                <w:numId w:val="19"/>
              </w:numPr>
              <w:rPr>
                <w:rFonts w:asciiTheme="majorHAnsi" w:hAnsiTheme="majorHAnsi" w:cstheme="majorBidi"/>
              </w:rPr>
            </w:pPr>
            <w:r w:rsidRPr="0F2EB24C">
              <w:rPr>
                <w:rFonts w:asciiTheme="majorHAnsi" w:hAnsiTheme="majorHAnsi" w:cstheme="majorBidi"/>
              </w:rPr>
              <w:t>All positive Covid-19 tests are required to follow</w:t>
            </w:r>
            <w:r w:rsidR="001D4046" w:rsidRPr="0F2EB24C">
              <w:rPr>
                <w:rFonts w:asciiTheme="majorHAnsi" w:hAnsiTheme="majorHAnsi" w:cstheme="majorBidi"/>
              </w:rPr>
              <w:t xml:space="preserve"> </w:t>
            </w:r>
            <w:hyperlink r:id="rId16" w:history="1">
              <w:r w:rsidR="001D4046" w:rsidRPr="007206A9">
                <w:rPr>
                  <w:rStyle w:val="Hyperlink"/>
                  <w:rFonts w:asciiTheme="majorHAnsi" w:hAnsiTheme="majorHAnsi" w:cstheme="majorBidi"/>
                </w:rPr>
                <w:t>Alberta Health Services isolation requirements</w:t>
              </w:r>
            </w:hyperlink>
            <w:r w:rsidR="0046142F" w:rsidRPr="0F2EB24C">
              <w:rPr>
                <w:rFonts w:asciiTheme="majorHAnsi" w:hAnsiTheme="majorHAnsi" w:cstheme="majorBidi"/>
              </w:rPr>
              <w:t xml:space="preserve"> and directives</w:t>
            </w:r>
          </w:p>
        </w:tc>
      </w:tr>
      <w:tr w:rsidR="00C763F9" w:rsidRPr="00053087" w14:paraId="32EFC976" w14:textId="77777777" w:rsidTr="3F766751">
        <w:tc>
          <w:tcPr>
            <w:tcW w:w="1701" w:type="dxa"/>
          </w:tcPr>
          <w:p w14:paraId="132BE3B5" w14:textId="77777777" w:rsidR="00C763F9" w:rsidRPr="00053087" w:rsidRDefault="00C763F9"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Facility</w:t>
            </w:r>
          </w:p>
        </w:tc>
        <w:tc>
          <w:tcPr>
            <w:tcW w:w="10065" w:type="dxa"/>
          </w:tcPr>
          <w:p w14:paraId="15CB4284" w14:textId="608C8C7A" w:rsidR="00C763F9" w:rsidRPr="00053087" w:rsidRDefault="00C763F9" w:rsidP="00707FE2">
            <w:pPr>
              <w:numPr>
                <w:ilvl w:val="0"/>
                <w:numId w:val="12"/>
              </w:numPr>
              <w:contextualSpacing/>
              <w:rPr>
                <w:rFonts w:asciiTheme="majorHAnsi" w:eastAsiaTheme="majorEastAsia" w:hAnsiTheme="majorHAnsi" w:cstheme="majorBidi"/>
              </w:rPr>
            </w:pPr>
            <w:r w:rsidRPr="00053087">
              <w:rPr>
                <w:rFonts w:asciiTheme="majorHAnsi" w:eastAsia="Times New Roman" w:hAnsiTheme="majorHAnsi" w:cstheme="majorBidi"/>
              </w:rPr>
              <w:t>All games/ training sessions must also adhere to safety protocols developed by the facility.</w:t>
            </w:r>
          </w:p>
          <w:p w14:paraId="31C3786D" w14:textId="77777777" w:rsidR="00C763F9" w:rsidRPr="00053087" w:rsidRDefault="00C763F9" w:rsidP="00707FE2">
            <w:pPr>
              <w:numPr>
                <w:ilvl w:val="0"/>
                <w:numId w:val="11"/>
              </w:numPr>
              <w:contextualSpacing/>
              <w:rPr>
                <w:rFonts w:asciiTheme="majorHAnsi" w:eastAsiaTheme="majorEastAsia" w:hAnsiTheme="majorHAnsi" w:cstheme="majorBidi"/>
              </w:rPr>
            </w:pPr>
            <w:r w:rsidRPr="00053087">
              <w:rPr>
                <w:rFonts w:asciiTheme="majorHAnsi" w:hAnsiTheme="majorHAnsi" w:cstheme="majorBidi"/>
              </w:rPr>
              <w:t>All facility rules must be followed, including capacity limits, to meet Government of Alberta Standards.</w:t>
            </w:r>
          </w:p>
        </w:tc>
      </w:tr>
      <w:tr w:rsidR="00053087" w:rsidRPr="00053087" w14:paraId="7477B943" w14:textId="77777777" w:rsidTr="3F766751">
        <w:tc>
          <w:tcPr>
            <w:tcW w:w="1701" w:type="dxa"/>
          </w:tcPr>
          <w:p w14:paraId="2C10D986" w14:textId="77777777" w:rsid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Referees</w:t>
            </w:r>
          </w:p>
          <w:p w14:paraId="6F702D59" w14:textId="0D9648CC" w:rsidR="001D41BD" w:rsidRPr="00053087" w:rsidRDefault="001D41BD" w:rsidP="00053087">
            <w:pPr>
              <w:spacing w:after="120" w:line="264" w:lineRule="auto"/>
              <w:rPr>
                <w:rFonts w:ascii="Calibri" w:eastAsia="Cambria" w:hAnsi="Calibri" w:cs="Cambria"/>
                <w:b/>
                <w:bCs/>
                <w:color w:val="000000"/>
                <w:highlight w:val="yellow"/>
                <w:u w:color="000000"/>
                <w:bdr w:val="nil"/>
                <w:lang w:eastAsia="en-CA"/>
              </w:rPr>
            </w:pPr>
            <w:r>
              <w:rPr>
                <w:rFonts w:ascii="Calibri" w:eastAsia="Cambria" w:hAnsi="Calibri" w:cs="Cambria"/>
                <w:b/>
                <w:bCs/>
                <w:color w:val="000000"/>
                <w:u w:color="000000"/>
                <w:bdr w:val="nil"/>
                <w:lang w:eastAsia="en-CA"/>
              </w:rPr>
              <w:t>(REQUIRED</w:t>
            </w:r>
          </w:p>
        </w:tc>
        <w:tc>
          <w:tcPr>
            <w:tcW w:w="10065" w:type="dxa"/>
          </w:tcPr>
          <w:p w14:paraId="3D88A3C5" w14:textId="36D9BE87" w:rsidR="00053087" w:rsidRPr="001D41BD" w:rsidRDefault="00053087" w:rsidP="00053087">
            <w:pPr>
              <w:rPr>
                <w:rFonts w:asciiTheme="majorHAnsi" w:hAnsiTheme="majorHAnsi" w:cstheme="majorBidi"/>
                <w:b/>
                <w:bCs/>
              </w:rPr>
            </w:pPr>
            <w:r w:rsidRPr="001D41BD">
              <w:rPr>
                <w:rFonts w:asciiTheme="majorHAnsi" w:hAnsiTheme="majorHAnsi" w:cstheme="majorBidi"/>
                <w:b/>
                <w:bCs/>
              </w:rPr>
              <w:t xml:space="preserve">Interaction with referees </w:t>
            </w:r>
            <w:r w:rsidR="00AA32C6" w:rsidRPr="001D41BD">
              <w:rPr>
                <w:rFonts w:asciiTheme="majorHAnsi" w:hAnsiTheme="majorHAnsi" w:cstheme="majorBidi"/>
                <w:b/>
                <w:bCs/>
              </w:rPr>
              <w:t>MUST</w:t>
            </w:r>
            <w:r w:rsidR="004D50FC" w:rsidRPr="001D41BD">
              <w:rPr>
                <w:rFonts w:asciiTheme="majorHAnsi" w:hAnsiTheme="majorHAnsi" w:cstheme="majorBidi"/>
                <w:b/>
                <w:bCs/>
              </w:rPr>
              <w:t xml:space="preserve"> always be limited and kept to 2 meters distancing</w:t>
            </w:r>
            <w:r w:rsidRPr="001D41BD">
              <w:rPr>
                <w:rFonts w:asciiTheme="majorHAnsi" w:hAnsiTheme="majorHAnsi" w:cstheme="majorBidi"/>
                <w:b/>
                <w:bCs/>
              </w:rPr>
              <w:t xml:space="preserve"> with the following exceptions</w:t>
            </w:r>
            <w:r w:rsidR="003E68E2" w:rsidRPr="001D41BD">
              <w:rPr>
                <w:rFonts w:asciiTheme="majorHAnsi" w:hAnsiTheme="majorHAnsi" w:cstheme="majorBidi"/>
                <w:b/>
                <w:bCs/>
              </w:rPr>
              <w:t>:</w:t>
            </w:r>
          </w:p>
          <w:p w14:paraId="3DFFA0E5" w14:textId="5A6F09CC" w:rsidR="00053087" w:rsidRPr="00053087" w:rsidRDefault="00053087" w:rsidP="001E306A">
            <w:pPr>
              <w:numPr>
                <w:ilvl w:val="0"/>
                <w:numId w:val="9"/>
              </w:numPr>
              <w:contextualSpacing/>
              <w:rPr>
                <w:rFonts w:asciiTheme="majorHAnsi" w:hAnsiTheme="majorHAnsi" w:cstheme="majorBidi"/>
              </w:rPr>
            </w:pPr>
            <w:r w:rsidRPr="00053087">
              <w:rPr>
                <w:rFonts w:asciiTheme="majorHAnsi" w:hAnsiTheme="majorHAnsi" w:cstheme="majorBidi"/>
              </w:rPr>
              <w:lastRenderedPageBreak/>
              <w:t>Pre-game exchange of game sheets – both referee and coach / manager</w:t>
            </w:r>
            <w:r w:rsidR="00846A5F">
              <w:rPr>
                <w:rFonts w:asciiTheme="majorHAnsi" w:hAnsiTheme="majorHAnsi" w:cstheme="majorBidi"/>
              </w:rPr>
              <w:t>.</w:t>
            </w:r>
          </w:p>
          <w:p w14:paraId="12CC535A" w14:textId="70D7BF42" w:rsidR="00053087" w:rsidRPr="00053087" w:rsidRDefault="00053087" w:rsidP="001E306A">
            <w:pPr>
              <w:numPr>
                <w:ilvl w:val="0"/>
                <w:numId w:val="9"/>
              </w:numPr>
              <w:contextualSpacing/>
              <w:rPr>
                <w:rFonts w:asciiTheme="majorHAnsi" w:hAnsiTheme="majorHAnsi" w:cstheme="majorBidi"/>
              </w:rPr>
            </w:pPr>
            <w:r w:rsidRPr="00053087">
              <w:rPr>
                <w:rFonts w:asciiTheme="majorHAnsi" w:hAnsiTheme="majorHAnsi" w:cstheme="majorBidi"/>
              </w:rPr>
              <w:t>In-game situations like wall management, free kick management, drop ball management or other management decisions as determined by the Referee</w:t>
            </w:r>
            <w:r w:rsidR="00846A5F">
              <w:rPr>
                <w:rFonts w:asciiTheme="majorHAnsi" w:hAnsiTheme="majorHAnsi" w:cstheme="majorBidi"/>
              </w:rPr>
              <w:t>.</w:t>
            </w:r>
          </w:p>
          <w:p w14:paraId="43A65539" w14:textId="1AC0D05D" w:rsidR="00053087" w:rsidRPr="00DE7F8C" w:rsidRDefault="00053087" w:rsidP="001E306A">
            <w:pPr>
              <w:numPr>
                <w:ilvl w:val="0"/>
                <w:numId w:val="9"/>
              </w:numPr>
              <w:contextualSpacing/>
              <w:rPr>
                <w:rFonts w:asciiTheme="majorHAnsi" w:eastAsiaTheme="majorEastAsia" w:hAnsiTheme="majorHAnsi" w:cstheme="majorBidi"/>
              </w:rPr>
            </w:pPr>
            <w:r w:rsidRPr="00053087">
              <w:rPr>
                <w:rFonts w:asciiTheme="majorHAnsi" w:hAnsiTheme="majorHAnsi" w:cstheme="majorBidi"/>
              </w:rPr>
              <w:t>This does not include players moving past the Referee in the run of play to challenge for the ball, mark a player or other natural movements during open play.</w:t>
            </w:r>
          </w:p>
          <w:p w14:paraId="72064FBB" w14:textId="4553775E" w:rsidR="00DE7F8C" w:rsidRPr="00E63877" w:rsidRDefault="00DE7F8C" w:rsidP="001E306A">
            <w:pPr>
              <w:numPr>
                <w:ilvl w:val="0"/>
                <w:numId w:val="9"/>
              </w:numPr>
              <w:contextualSpacing/>
              <w:rPr>
                <w:rFonts w:asciiTheme="majorHAnsi" w:eastAsiaTheme="majorEastAsia" w:hAnsiTheme="majorHAnsi" w:cstheme="majorBidi"/>
              </w:rPr>
            </w:pPr>
            <w:r>
              <w:rPr>
                <w:rFonts w:asciiTheme="majorHAnsi" w:hAnsiTheme="majorHAnsi" w:cstheme="majorBidi"/>
              </w:rPr>
              <w:t xml:space="preserve">Mask wearing is a </w:t>
            </w:r>
            <w:r w:rsidR="00E63877">
              <w:rPr>
                <w:rFonts w:asciiTheme="majorHAnsi" w:hAnsiTheme="majorHAnsi" w:cstheme="majorBidi"/>
              </w:rPr>
              <w:t>personal</w:t>
            </w:r>
            <w:r>
              <w:rPr>
                <w:rFonts w:asciiTheme="majorHAnsi" w:hAnsiTheme="majorHAnsi" w:cstheme="majorBidi"/>
              </w:rPr>
              <w:t xml:space="preserve"> choice</w:t>
            </w:r>
            <w:r w:rsidR="00E63877">
              <w:rPr>
                <w:rFonts w:asciiTheme="majorHAnsi" w:hAnsiTheme="majorHAnsi" w:cstheme="majorBidi"/>
              </w:rPr>
              <w:t xml:space="preserve">.  </w:t>
            </w:r>
          </w:p>
          <w:p w14:paraId="3E4AD529" w14:textId="09826ADF" w:rsidR="00E63877" w:rsidRPr="00053087" w:rsidRDefault="00E63877" w:rsidP="001E306A">
            <w:pPr>
              <w:numPr>
                <w:ilvl w:val="0"/>
                <w:numId w:val="9"/>
              </w:numPr>
              <w:contextualSpacing/>
              <w:rPr>
                <w:rFonts w:asciiTheme="majorHAnsi" w:eastAsiaTheme="majorEastAsia" w:hAnsiTheme="majorHAnsi" w:cstheme="majorBidi"/>
              </w:rPr>
            </w:pPr>
            <w:r>
              <w:rPr>
                <w:rFonts w:asciiTheme="majorHAnsi" w:hAnsiTheme="majorHAnsi" w:cstheme="majorBidi"/>
              </w:rPr>
              <w:t>ASA Members are to be respect</w:t>
            </w:r>
            <w:r w:rsidR="00F64FBE">
              <w:rPr>
                <w:rFonts w:asciiTheme="majorHAnsi" w:hAnsiTheme="majorHAnsi" w:cstheme="majorBidi"/>
              </w:rPr>
              <w:t>ful</w:t>
            </w:r>
            <w:r>
              <w:rPr>
                <w:rFonts w:asciiTheme="majorHAnsi" w:hAnsiTheme="majorHAnsi" w:cstheme="majorBidi"/>
              </w:rPr>
              <w:t xml:space="preserve"> of personal choice and comfort levels.</w:t>
            </w:r>
          </w:p>
          <w:p w14:paraId="5F204804" w14:textId="77777777" w:rsidR="00053087" w:rsidRPr="00053087" w:rsidRDefault="00053087" w:rsidP="00053087">
            <w:pPr>
              <w:rPr>
                <w:rFonts w:asciiTheme="majorHAnsi" w:hAnsiTheme="majorHAnsi" w:cstheme="majorBidi"/>
              </w:rPr>
            </w:pPr>
            <w:r w:rsidRPr="00053087">
              <w:rPr>
                <w:rFonts w:asciiTheme="majorHAnsi" w:hAnsiTheme="majorHAnsi" w:cstheme="majorBidi"/>
              </w:rPr>
              <w:t>Any players who intentionally breach the 2 meters distance during the game to interact with the referee will be subject to the appropriate discipline action including warnings, Yellow Cards and Red Cards</w:t>
            </w:r>
          </w:p>
        </w:tc>
      </w:tr>
      <w:tr w:rsidR="00053087" w:rsidRPr="00053087" w14:paraId="31AE4609" w14:textId="77777777" w:rsidTr="3F766751">
        <w:tc>
          <w:tcPr>
            <w:tcW w:w="1701" w:type="dxa"/>
          </w:tcPr>
          <w:p w14:paraId="300B2A30"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lastRenderedPageBreak/>
              <w:t>Coaches with players 18 years and under</w:t>
            </w:r>
          </w:p>
        </w:tc>
        <w:tc>
          <w:tcPr>
            <w:tcW w:w="10065" w:type="dxa"/>
          </w:tcPr>
          <w:p w14:paraId="375E4E2D" w14:textId="77777777" w:rsidR="00053087" w:rsidRPr="00053087" w:rsidRDefault="00053087" w:rsidP="001E306A">
            <w:pPr>
              <w:numPr>
                <w:ilvl w:val="0"/>
                <w:numId w:val="19"/>
              </w:numPr>
              <w:contextualSpacing/>
              <w:rPr>
                <w:rFonts w:asciiTheme="majorHAnsi" w:hAnsiTheme="majorHAnsi" w:cstheme="majorBidi"/>
              </w:rPr>
            </w:pPr>
            <w:r w:rsidRPr="00053087">
              <w:rPr>
                <w:rFonts w:asciiTheme="majorHAnsi" w:hAnsiTheme="majorHAnsi" w:cstheme="majorBidi"/>
              </w:rPr>
              <w:t xml:space="preserve">A minimum of two coaches 18 yrs+ must be present and participating in the group. All coaches MUST have a valid CPIC including Vulnerable Sector Search on file with their district / club. </w:t>
            </w:r>
          </w:p>
          <w:p w14:paraId="37E9ECEA" w14:textId="6F0171FA" w:rsidR="00053087" w:rsidRPr="00053087" w:rsidRDefault="00053087" w:rsidP="001E306A">
            <w:pPr>
              <w:numPr>
                <w:ilvl w:val="0"/>
                <w:numId w:val="19"/>
              </w:numPr>
              <w:contextualSpacing/>
              <w:rPr>
                <w:rFonts w:asciiTheme="majorHAnsi" w:hAnsiTheme="majorHAnsi" w:cstheme="majorBidi"/>
              </w:rPr>
            </w:pPr>
            <w:r w:rsidRPr="00053087">
              <w:rPr>
                <w:rFonts w:asciiTheme="majorHAnsi" w:hAnsiTheme="majorHAnsi" w:cstheme="majorBidi"/>
              </w:rPr>
              <w:t xml:space="preserve">It is </w:t>
            </w:r>
            <w:r w:rsidR="3CF1F5FB" w:rsidRPr="6B76FC8A">
              <w:rPr>
                <w:rFonts w:asciiTheme="majorHAnsi" w:hAnsiTheme="majorHAnsi" w:cstheme="majorBidi"/>
              </w:rPr>
              <w:t xml:space="preserve">strongly </w:t>
            </w:r>
            <w:r w:rsidRPr="00053087">
              <w:rPr>
                <w:rFonts w:asciiTheme="majorHAnsi" w:hAnsiTheme="majorHAnsi" w:cstheme="majorBidi"/>
              </w:rPr>
              <w:t>recommended that at least one coach per group be trained, at minimum, at the appropriate NCCP Coaching level.</w:t>
            </w:r>
          </w:p>
          <w:p w14:paraId="447CF86C" w14:textId="77777777" w:rsidR="00053087" w:rsidRPr="00053087" w:rsidRDefault="00053087" w:rsidP="00053087">
            <w:pPr>
              <w:rPr>
                <w:rFonts w:asciiTheme="majorHAnsi" w:hAnsiTheme="majorHAnsi"/>
              </w:rPr>
            </w:pPr>
            <w:r w:rsidRPr="00053087">
              <w:rPr>
                <w:rFonts w:asciiTheme="majorHAnsi" w:hAnsiTheme="majorHAnsi" w:cstheme="majorBidi"/>
              </w:rPr>
              <w:t xml:space="preserve"> </w:t>
            </w:r>
            <w:r w:rsidRPr="00053087">
              <w:rPr>
                <w:rFonts w:asciiTheme="majorHAnsi" w:hAnsiTheme="majorHAnsi"/>
              </w:rPr>
              <w:t xml:space="preserve">For the safe training of players under the age of 18 years, the following safety requirements </w:t>
            </w:r>
            <w:r w:rsidRPr="00053087">
              <w:rPr>
                <w:rFonts w:asciiTheme="majorHAnsi" w:hAnsiTheme="majorHAnsi"/>
                <w:b/>
                <w:bCs/>
              </w:rPr>
              <w:t>must</w:t>
            </w:r>
            <w:r w:rsidRPr="00053087">
              <w:rPr>
                <w:rFonts w:asciiTheme="majorHAnsi" w:hAnsiTheme="majorHAnsi"/>
              </w:rPr>
              <w:t xml:space="preserve"> be met:</w:t>
            </w:r>
          </w:p>
          <w:p w14:paraId="09530F18" w14:textId="77777777" w:rsidR="00053087" w:rsidRPr="00053087" w:rsidRDefault="00A14D05" w:rsidP="001E306A">
            <w:pPr>
              <w:numPr>
                <w:ilvl w:val="0"/>
                <w:numId w:val="7"/>
              </w:numPr>
              <w:contextualSpacing/>
              <w:rPr>
                <w:rFonts w:asciiTheme="majorHAnsi" w:hAnsiTheme="majorHAnsi"/>
              </w:rPr>
            </w:pPr>
            <w:hyperlink r:id="rId17">
              <w:r w:rsidR="00053087" w:rsidRPr="00053087">
                <w:rPr>
                  <w:rFonts w:asciiTheme="majorHAnsi" w:hAnsiTheme="majorHAnsi"/>
                  <w:color w:val="0000FF" w:themeColor="hyperlink"/>
                  <w:u w:val="single"/>
                </w:rPr>
                <w:t>Rule of Two</w:t>
              </w:r>
            </w:hyperlink>
            <w:r w:rsidR="00053087" w:rsidRPr="00053087">
              <w:rPr>
                <w:rFonts w:asciiTheme="majorHAnsi" w:hAnsiTheme="majorHAnsi"/>
              </w:rPr>
              <w:t xml:space="preserve"> maintained at all training sessions</w:t>
            </w:r>
          </w:p>
          <w:p w14:paraId="5276C69D" w14:textId="77777777" w:rsidR="00053087" w:rsidRPr="00053087" w:rsidRDefault="00053087" w:rsidP="001E306A">
            <w:pPr>
              <w:numPr>
                <w:ilvl w:val="0"/>
                <w:numId w:val="7"/>
              </w:numPr>
              <w:contextualSpacing/>
              <w:rPr>
                <w:rFonts w:asciiTheme="majorHAnsi" w:hAnsiTheme="majorHAnsi"/>
              </w:rPr>
            </w:pPr>
            <w:r w:rsidRPr="00053087">
              <w:rPr>
                <w:rFonts w:asciiTheme="majorHAnsi" w:hAnsiTheme="majorHAnsi"/>
              </w:rPr>
              <w:t>Including at least one coach who is of the same gender as the players</w:t>
            </w:r>
          </w:p>
        </w:tc>
      </w:tr>
      <w:tr w:rsidR="00F968FA" w:rsidRPr="00053087" w14:paraId="35D8F1A8" w14:textId="77777777" w:rsidTr="3F766751">
        <w:tc>
          <w:tcPr>
            <w:tcW w:w="1701" w:type="dxa"/>
          </w:tcPr>
          <w:p w14:paraId="6D730DE1" w14:textId="77777777" w:rsidR="00F968FA" w:rsidRPr="00053087" w:rsidRDefault="00F968FA" w:rsidP="007D6440">
            <w:pPr>
              <w:pBdr>
                <w:top w:val="nil"/>
                <w:left w:val="nil"/>
                <w:bottom w:val="nil"/>
                <w:right w:val="nil"/>
                <w:between w:val="nil"/>
                <w:bar w:val="nil"/>
              </w:pBdr>
              <w:spacing w:after="120" w:line="264" w:lineRule="auto"/>
              <w:rPr>
                <w:rFonts w:ascii="Calibri" w:eastAsia="Cambria" w:hAnsi="Calibri" w:cs="Cambria"/>
                <w:b/>
                <w:color w:val="000000"/>
                <w:highlight w:val="yellow"/>
                <w:u w:color="000000"/>
                <w:bdr w:val="nil"/>
                <w:lang w:eastAsia="en-CA"/>
              </w:rPr>
            </w:pPr>
            <w:r w:rsidRPr="00053087">
              <w:rPr>
                <w:rFonts w:ascii="Calibri" w:eastAsia="Cambria" w:hAnsi="Calibri" w:cs="Cambria"/>
                <w:b/>
                <w:bCs/>
                <w:color w:val="000000"/>
                <w:u w:color="000000"/>
                <w:bdr w:val="nil"/>
                <w:lang w:eastAsia="en-CA"/>
              </w:rPr>
              <w:t>Travel &amp; Tournaments</w:t>
            </w:r>
          </w:p>
        </w:tc>
        <w:tc>
          <w:tcPr>
            <w:tcW w:w="10065" w:type="dxa"/>
          </w:tcPr>
          <w:p w14:paraId="71E86147" w14:textId="020E02C3" w:rsidR="00F968FA" w:rsidRPr="00053087" w:rsidRDefault="00F968FA" w:rsidP="007D6440">
            <w:pPr>
              <w:pStyle w:val="ListParagraph"/>
              <w:numPr>
                <w:ilvl w:val="0"/>
                <w:numId w:val="34"/>
              </w:numPr>
              <w:rPr>
                <w:rFonts w:asciiTheme="majorHAnsi" w:eastAsiaTheme="majorEastAsia" w:hAnsiTheme="majorHAnsi" w:cstheme="majorBidi"/>
              </w:rPr>
            </w:pPr>
            <w:r w:rsidRPr="00053087">
              <w:rPr>
                <w:rFonts w:asciiTheme="majorHAnsi" w:hAnsiTheme="majorHAnsi" w:cstheme="majorBidi"/>
              </w:rPr>
              <w:t xml:space="preserve">Travel within the province for games against registered opponents is </w:t>
            </w:r>
            <w:r w:rsidR="00EC30D9">
              <w:rPr>
                <w:rFonts w:asciiTheme="majorHAnsi" w:hAnsiTheme="majorHAnsi" w:cstheme="majorBidi"/>
              </w:rPr>
              <w:t>permitted</w:t>
            </w:r>
          </w:p>
          <w:p w14:paraId="7AE8DA66" w14:textId="7FF07EEF" w:rsidR="00F968FA" w:rsidRPr="00053087" w:rsidRDefault="00F968FA" w:rsidP="007D6440">
            <w:pPr>
              <w:pStyle w:val="ListParagraph"/>
              <w:numPr>
                <w:ilvl w:val="0"/>
                <w:numId w:val="34"/>
              </w:numPr>
            </w:pPr>
            <w:r w:rsidRPr="00053087">
              <w:rPr>
                <w:rFonts w:asciiTheme="majorHAnsi" w:hAnsiTheme="majorHAnsi" w:cstheme="majorBidi"/>
              </w:rPr>
              <w:t xml:space="preserve">Travel out of the Province is subject to restrictions in both provinces and should be </w:t>
            </w:r>
            <w:r w:rsidR="001C49D5">
              <w:rPr>
                <w:rFonts w:asciiTheme="majorHAnsi" w:hAnsiTheme="majorHAnsi" w:cstheme="majorBidi"/>
              </w:rPr>
              <w:t>monitored</w:t>
            </w:r>
          </w:p>
          <w:p w14:paraId="520F73C3" w14:textId="4CE159A3" w:rsidR="00F968FA" w:rsidRPr="00053087" w:rsidRDefault="00F968FA" w:rsidP="007D6440">
            <w:pPr>
              <w:pStyle w:val="ListParagraph"/>
              <w:numPr>
                <w:ilvl w:val="0"/>
                <w:numId w:val="34"/>
              </w:numPr>
            </w:pPr>
            <w:r w:rsidRPr="00053087">
              <w:rPr>
                <w:rFonts w:asciiTheme="majorHAnsi" w:hAnsiTheme="majorHAnsi" w:cstheme="majorBidi"/>
              </w:rPr>
              <w:t xml:space="preserve">Tournaments are </w:t>
            </w:r>
            <w:r w:rsidR="00AA32C6">
              <w:rPr>
                <w:rFonts w:asciiTheme="majorHAnsi" w:hAnsiTheme="majorHAnsi" w:cstheme="majorBidi"/>
              </w:rPr>
              <w:t>permitted</w:t>
            </w:r>
          </w:p>
        </w:tc>
      </w:tr>
      <w:tr w:rsidR="00A133B1" w:rsidRPr="00053087" w14:paraId="5112BD68" w14:textId="77777777" w:rsidTr="3F766751">
        <w:tc>
          <w:tcPr>
            <w:tcW w:w="1701" w:type="dxa"/>
          </w:tcPr>
          <w:p w14:paraId="4F362A11" w14:textId="77777777" w:rsidR="00A133B1" w:rsidRPr="00053087" w:rsidRDefault="00A133B1"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 xml:space="preserve">Scheduling </w:t>
            </w:r>
          </w:p>
        </w:tc>
        <w:tc>
          <w:tcPr>
            <w:tcW w:w="10065" w:type="dxa"/>
          </w:tcPr>
          <w:p w14:paraId="3FC4B5BB" w14:textId="0D4B2E65" w:rsidR="00A133B1" w:rsidRPr="00053087" w:rsidRDefault="00A133B1" w:rsidP="00707FE2">
            <w:pPr>
              <w:rPr>
                <w:rFonts w:asciiTheme="majorHAnsi" w:hAnsiTheme="majorHAnsi" w:cstheme="majorBidi"/>
              </w:rPr>
            </w:pPr>
            <w:r w:rsidRPr="00053087">
              <w:rPr>
                <w:rFonts w:asciiTheme="majorHAnsi" w:hAnsiTheme="majorHAnsi" w:cstheme="majorBidi"/>
              </w:rPr>
              <w:t xml:space="preserve">Games/Training </w:t>
            </w:r>
            <w:r w:rsidR="002E0459">
              <w:rPr>
                <w:rFonts w:asciiTheme="majorHAnsi" w:hAnsiTheme="majorHAnsi" w:cstheme="majorBidi"/>
              </w:rPr>
              <w:t>should</w:t>
            </w:r>
            <w:r w:rsidRPr="00053087">
              <w:rPr>
                <w:rFonts w:asciiTheme="majorHAnsi" w:hAnsiTheme="majorHAnsi" w:cstheme="majorBidi"/>
              </w:rPr>
              <w:t xml:space="preserve"> be scheduled to allow sufficient time between activities to allow for:</w:t>
            </w:r>
          </w:p>
          <w:p w14:paraId="787CAFD5" w14:textId="77777777" w:rsidR="00A133B1" w:rsidRPr="00053087" w:rsidRDefault="00A133B1" w:rsidP="00707FE2">
            <w:pPr>
              <w:numPr>
                <w:ilvl w:val="0"/>
                <w:numId w:val="5"/>
              </w:numPr>
              <w:contextualSpacing/>
              <w:rPr>
                <w:rFonts w:asciiTheme="majorHAnsi" w:hAnsiTheme="majorHAnsi" w:cstheme="majorBidi"/>
              </w:rPr>
            </w:pPr>
            <w:r w:rsidRPr="00053087">
              <w:rPr>
                <w:rFonts w:asciiTheme="majorHAnsi" w:hAnsiTheme="majorHAnsi" w:cstheme="majorBidi"/>
              </w:rPr>
              <w:t>the sanitization of all shared equipment,</w:t>
            </w:r>
          </w:p>
          <w:p w14:paraId="7056E817" w14:textId="0BD3D2B2" w:rsidR="00A133B1" w:rsidRPr="00053087" w:rsidRDefault="00A133B1" w:rsidP="002643C1">
            <w:pPr>
              <w:numPr>
                <w:ilvl w:val="0"/>
                <w:numId w:val="5"/>
              </w:numPr>
              <w:contextualSpacing/>
              <w:rPr>
                <w:rFonts w:asciiTheme="majorHAnsi" w:hAnsiTheme="majorHAnsi" w:cstheme="majorBidi"/>
              </w:rPr>
            </w:pPr>
            <w:r w:rsidRPr="00053087">
              <w:rPr>
                <w:rFonts w:asciiTheme="majorHAnsi" w:hAnsiTheme="majorHAnsi" w:cstheme="majorBidi"/>
              </w:rPr>
              <w:t>the coach to wash or sanitize hands if participating in subsequent training sessions</w:t>
            </w:r>
          </w:p>
        </w:tc>
      </w:tr>
      <w:tr w:rsidR="00D4433E" w:rsidRPr="00053087" w14:paraId="6B8E6F9C" w14:textId="77777777" w:rsidTr="3F766751">
        <w:tc>
          <w:tcPr>
            <w:tcW w:w="1701" w:type="dxa"/>
          </w:tcPr>
          <w:p w14:paraId="79F75DF3" w14:textId="77777777" w:rsidR="00D4433E" w:rsidRPr="00053087" w:rsidRDefault="00D4433E"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Equipment</w:t>
            </w:r>
          </w:p>
        </w:tc>
        <w:tc>
          <w:tcPr>
            <w:tcW w:w="10065" w:type="dxa"/>
          </w:tcPr>
          <w:p w14:paraId="21DC2146" w14:textId="52A00508" w:rsidR="00D4433E" w:rsidRPr="00053087" w:rsidRDefault="00D4433E" w:rsidP="00707FE2">
            <w:pPr>
              <w:rPr>
                <w:rFonts w:asciiTheme="majorHAnsi" w:hAnsiTheme="majorHAnsi" w:cstheme="majorBidi"/>
              </w:rPr>
            </w:pPr>
            <w:r w:rsidRPr="00053087">
              <w:rPr>
                <w:rFonts w:asciiTheme="majorHAnsi" w:hAnsiTheme="majorHAnsi" w:cstheme="majorBidi"/>
              </w:rPr>
              <w:t xml:space="preserve">All shared equipment </w:t>
            </w:r>
            <w:r w:rsidR="00E479EA">
              <w:rPr>
                <w:rFonts w:asciiTheme="majorHAnsi" w:hAnsiTheme="majorHAnsi" w:cstheme="majorBidi"/>
              </w:rPr>
              <w:t>should</w:t>
            </w:r>
            <w:r w:rsidRPr="00053087">
              <w:rPr>
                <w:rFonts w:asciiTheme="majorHAnsi" w:hAnsiTheme="majorHAnsi" w:cstheme="majorBidi"/>
              </w:rPr>
              <w:t xml:space="preserve"> be cleaned and sanitized before and after each group training session or game. </w:t>
            </w:r>
          </w:p>
          <w:p w14:paraId="14F546C9" w14:textId="6597E861" w:rsidR="00D4433E" w:rsidRPr="00053087" w:rsidRDefault="00D4433E" w:rsidP="00707FE2">
            <w:pPr>
              <w:numPr>
                <w:ilvl w:val="0"/>
                <w:numId w:val="32"/>
              </w:numPr>
              <w:contextualSpacing/>
            </w:pPr>
            <w:r w:rsidRPr="00053087">
              <w:rPr>
                <w:rFonts w:asciiTheme="majorHAnsi" w:hAnsiTheme="majorHAnsi" w:cstheme="majorBidi"/>
              </w:rPr>
              <w:t xml:space="preserve">Equipment cleaning is the responsibility of the home team when participating in games. Games balls should be sanitized before they are provided to the referee </w:t>
            </w:r>
          </w:p>
          <w:p w14:paraId="20A94405" w14:textId="77777777" w:rsidR="00D4433E" w:rsidRPr="00053087" w:rsidRDefault="00D4433E" w:rsidP="00707FE2">
            <w:pPr>
              <w:numPr>
                <w:ilvl w:val="0"/>
                <w:numId w:val="32"/>
              </w:numPr>
              <w:contextualSpacing/>
              <w:rPr>
                <w:rFonts w:asciiTheme="majorHAnsi" w:eastAsiaTheme="majorEastAsia" w:hAnsiTheme="majorHAnsi" w:cstheme="majorBidi"/>
              </w:rPr>
            </w:pPr>
            <w:r w:rsidRPr="00053087">
              <w:rPr>
                <w:rFonts w:asciiTheme="majorHAnsi" w:hAnsiTheme="majorHAnsi" w:cstheme="majorBidi"/>
              </w:rPr>
              <w:t>Equipment including, but not limited to, balls, cones, pinnies (bibs), pop up goals and corner flags.</w:t>
            </w:r>
          </w:p>
          <w:p w14:paraId="18A333BC" w14:textId="77777777" w:rsidR="00D4433E" w:rsidRPr="00053087" w:rsidRDefault="00D4433E" w:rsidP="00707FE2">
            <w:pPr>
              <w:numPr>
                <w:ilvl w:val="0"/>
                <w:numId w:val="32"/>
              </w:numPr>
              <w:contextualSpacing/>
            </w:pPr>
            <w:r w:rsidRPr="00053087">
              <w:rPr>
                <w:rFonts w:asciiTheme="majorHAnsi" w:hAnsiTheme="majorHAnsi" w:cstheme="majorBidi"/>
              </w:rPr>
              <w:t>Recommend that one individual be assigned responsibility for management of equipment.</w:t>
            </w:r>
          </w:p>
          <w:p w14:paraId="48046473" w14:textId="3DDB0F1D" w:rsidR="00D4433E" w:rsidRPr="00053087" w:rsidRDefault="00D4433E" w:rsidP="00707FE2">
            <w:pPr>
              <w:numPr>
                <w:ilvl w:val="0"/>
                <w:numId w:val="32"/>
              </w:numPr>
              <w:contextualSpacing/>
            </w:pPr>
            <w:r w:rsidRPr="00053087">
              <w:rPr>
                <w:rFonts w:asciiTheme="majorHAnsi" w:hAnsiTheme="majorHAnsi" w:cstheme="majorBidi"/>
              </w:rPr>
              <w:t>Goalkeeper gloves</w:t>
            </w:r>
            <w:r w:rsidR="009556DD">
              <w:rPr>
                <w:rFonts w:asciiTheme="majorHAnsi" w:hAnsiTheme="majorHAnsi" w:cstheme="majorBidi"/>
              </w:rPr>
              <w:t xml:space="preserve"> should not</w:t>
            </w:r>
            <w:r w:rsidRPr="00053087">
              <w:rPr>
                <w:rFonts w:asciiTheme="majorHAnsi" w:hAnsiTheme="majorHAnsi" w:cstheme="majorBidi"/>
              </w:rPr>
              <w:t xml:space="preserve"> be shared</w:t>
            </w:r>
          </w:p>
        </w:tc>
      </w:tr>
      <w:tr w:rsidR="00D4433E" w:rsidRPr="00053087" w14:paraId="1AAA5B34" w14:textId="77777777" w:rsidTr="3F766751">
        <w:tc>
          <w:tcPr>
            <w:tcW w:w="1701" w:type="dxa"/>
            <w:shd w:val="clear" w:color="auto" w:fill="auto"/>
          </w:tcPr>
          <w:p w14:paraId="5C8B697B" w14:textId="77777777" w:rsidR="00D4433E" w:rsidRPr="00053087" w:rsidRDefault="00D4433E"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Masks</w:t>
            </w:r>
          </w:p>
        </w:tc>
        <w:tc>
          <w:tcPr>
            <w:tcW w:w="10065" w:type="dxa"/>
          </w:tcPr>
          <w:p w14:paraId="6B5A7C35" w14:textId="7E3560AA" w:rsidR="00D4433E" w:rsidRPr="00053087" w:rsidRDefault="00D4433E" w:rsidP="00707FE2">
            <w:pPr>
              <w:numPr>
                <w:ilvl w:val="0"/>
                <w:numId w:val="31"/>
              </w:numPr>
              <w:contextualSpacing/>
              <w:rPr>
                <w:rFonts w:asciiTheme="majorHAnsi" w:eastAsiaTheme="majorEastAsia" w:hAnsiTheme="majorHAnsi" w:cstheme="majorBidi"/>
              </w:rPr>
            </w:pPr>
            <w:r w:rsidRPr="005D0961">
              <w:rPr>
                <w:rFonts w:asciiTheme="majorHAnsi" w:hAnsiTheme="majorHAnsi" w:cstheme="majorHAnsi"/>
              </w:rPr>
              <w:t xml:space="preserve">Masks </w:t>
            </w:r>
            <w:r w:rsidR="002643C1" w:rsidRPr="005D0961">
              <w:rPr>
                <w:rFonts w:asciiTheme="majorHAnsi" w:hAnsiTheme="majorHAnsi" w:cstheme="majorHAnsi"/>
              </w:rPr>
              <w:t xml:space="preserve">wearing </w:t>
            </w:r>
            <w:r w:rsidR="005D0961" w:rsidRPr="005D0961">
              <w:rPr>
                <w:rFonts w:asciiTheme="majorHAnsi" w:hAnsiTheme="majorHAnsi" w:cstheme="majorHAnsi"/>
              </w:rPr>
              <w:t>provincial government, local government and/or facility mandates</w:t>
            </w:r>
            <w:r w:rsidRPr="00053087">
              <w:rPr>
                <w:rFonts w:asciiTheme="majorHAnsi" w:hAnsiTheme="majorHAnsi" w:cstheme="majorBidi"/>
              </w:rPr>
              <w:t xml:space="preserve">.   </w:t>
            </w:r>
          </w:p>
          <w:p w14:paraId="286736B4" w14:textId="34D9423A" w:rsidR="00D4433E" w:rsidRPr="00053087" w:rsidRDefault="002643C1" w:rsidP="00707FE2">
            <w:pPr>
              <w:numPr>
                <w:ilvl w:val="0"/>
                <w:numId w:val="30"/>
              </w:numPr>
              <w:contextualSpacing/>
              <w:rPr>
                <w:rFonts w:asciiTheme="majorHAnsi" w:eastAsiaTheme="majorEastAsia" w:hAnsiTheme="majorHAnsi" w:cstheme="majorBidi"/>
              </w:rPr>
            </w:pPr>
            <w:r>
              <w:rPr>
                <w:rFonts w:asciiTheme="majorHAnsi" w:hAnsiTheme="majorHAnsi" w:cstheme="majorBidi"/>
              </w:rPr>
              <w:t>ASA Members are to be respect</w:t>
            </w:r>
            <w:r w:rsidR="00F64FBE">
              <w:rPr>
                <w:rFonts w:asciiTheme="majorHAnsi" w:hAnsiTheme="majorHAnsi" w:cstheme="majorBidi"/>
              </w:rPr>
              <w:t xml:space="preserve">ful </w:t>
            </w:r>
            <w:r>
              <w:rPr>
                <w:rFonts w:asciiTheme="majorHAnsi" w:hAnsiTheme="majorHAnsi" w:cstheme="majorBidi"/>
              </w:rPr>
              <w:t xml:space="preserve">of </w:t>
            </w:r>
            <w:r w:rsidR="00E63877">
              <w:rPr>
                <w:rFonts w:asciiTheme="majorHAnsi" w:hAnsiTheme="majorHAnsi" w:cstheme="majorBidi"/>
              </w:rPr>
              <w:t>personal</w:t>
            </w:r>
            <w:r>
              <w:rPr>
                <w:rFonts w:asciiTheme="majorHAnsi" w:hAnsiTheme="majorHAnsi" w:cstheme="majorBidi"/>
              </w:rPr>
              <w:t xml:space="preserve"> choice and comfort levels</w:t>
            </w:r>
            <w:r w:rsidR="00D4433E">
              <w:rPr>
                <w:rFonts w:asciiTheme="majorHAnsi" w:hAnsiTheme="majorHAnsi" w:cstheme="majorBidi"/>
              </w:rPr>
              <w:t xml:space="preserve">. </w:t>
            </w:r>
          </w:p>
        </w:tc>
      </w:tr>
      <w:tr w:rsidR="00053087" w:rsidRPr="00053087" w14:paraId="5A7DA19B" w14:textId="77777777" w:rsidTr="3F766751">
        <w:tc>
          <w:tcPr>
            <w:tcW w:w="1701" w:type="dxa"/>
          </w:tcPr>
          <w:p w14:paraId="414DDD8C"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Spectators &amp; Gatherings</w:t>
            </w:r>
          </w:p>
        </w:tc>
        <w:tc>
          <w:tcPr>
            <w:tcW w:w="10065" w:type="dxa"/>
            <w:tcBorders>
              <w:bottom w:val="single" w:sz="4" w:space="0" w:color="auto"/>
            </w:tcBorders>
          </w:tcPr>
          <w:p w14:paraId="4759C8EA" w14:textId="77777777" w:rsidR="00053087" w:rsidRPr="00053087" w:rsidRDefault="00053087" w:rsidP="001E306A">
            <w:pPr>
              <w:numPr>
                <w:ilvl w:val="0"/>
                <w:numId w:val="13"/>
              </w:numPr>
              <w:ind w:left="714" w:hanging="357"/>
              <w:contextualSpacing/>
              <w:rPr>
                <w:rFonts w:asciiTheme="majorHAnsi" w:eastAsiaTheme="majorEastAsia" w:hAnsiTheme="majorHAnsi" w:cstheme="majorBidi"/>
              </w:rPr>
            </w:pPr>
            <w:r w:rsidRPr="00053087">
              <w:rPr>
                <w:rFonts w:asciiTheme="majorHAnsi" w:hAnsiTheme="majorHAnsi" w:cstheme="majorBidi"/>
              </w:rPr>
              <w:t xml:space="preserve">The activity must comply with current </w:t>
            </w:r>
            <w:hyperlink r:id="rId18" w:anchor="jumplinks-1">
              <w:r w:rsidRPr="00053087">
                <w:rPr>
                  <w:rFonts w:asciiTheme="majorHAnsi" w:hAnsiTheme="majorHAnsi" w:cstheme="majorBidi"/>
                  <w:color w:val="0000FF" w:themeColor="hyperlink"/>
                  <w:u w:val="single"/>
                </w:rPr>
                <w:t>gathering restrictions</w:t>
              </w:r>
            </w:hyperlink>
            <w:r w:rsidRPr="00053087">
              <w:rPr>
                <w:rFonts w:asciiTheme="majorHAnsi" w:hAnsiTheme="majorHAnsi" w:cstheme="majorBidi"/>
              </w:rPr>
              <w:t xml:space="preserve"> issued by Alberta Health Services.</w:t>
            </w:r>
          </w:p>
        </w:tc>
      </w:tr>
    </w:tbl>
    <w:p w14:paraId="1290D40D" w14:textId="77777777" w:rsidR="00053087" w:rsidRPr="0036632F" w:rsidRDefault="00053087" w:rsidP="00053087">
      <w:pPr>
        <w:spacing w:after="160" w:line="259" w:lineRule="auto"/>
        <w:rPr>
          <w:sz w:val="22"/>
          <w:szCs w:val="22"/>
        </w:rPr>
      </w:pPr>
    </w:p>
    <w:p w14:paraId="5923ADDE" w14:textId="77777777" w:rsidR="00053087" w:rsidRPr="00053087" w:rsidRDefault="00053087" w:rsidP="00053087">
      <w:pPr>
        <w:spacing w:before="20" w:afterLines="20" w:after="48" w:line="259" w:lineRule="auto"/>
        <w:ind w:left="-709" w:right="1440"/>
        <w:rPr>
          <w:rFonts w:asciiTheme="majorHAnsi" w:hAnsiTheme="majorHAnsi" w:cstheme="majorHAnsi"/>
          <w:b/>
          <w:sz w:val="20"/>
          <w:szCs w:val="20"/>
        </w:rPr>
      </w:pPr>
      <w:r w:rsidRPr="00053087">
        <w:rPr>
          <w:rFonts w:asciiTheme="majorHAnsi" w:hAnsiTheme="majorHAnsi" w:cstheme="majorHAnsi"/>
          <w:b/>
          <w:sz w:val="20"/>
          <w:szCs w:val="20"/>
        </w:rPr>
        <w:t>CONTENT DISCLAIMER</w:t>
      </w:r>
    </w:p>
    <w:p w14:paraId="3E041A8F" w14:textId="478290A7" w:rsidR="00053087" w:rsidRPr="00053087" w:rsidRDefault="00053087" w:rsidP="00053087">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 xml:space="preserve"> Alberta Soccer encourages its membership to monitor publicly available information and to always follow federal, provincial and local health organization guidance and government mandates. This information is intended to assist Alberta Soccer members with guidance when dealing wi</w:t>
      </w:r>
      <w:r w:rsidR="002643C1">
        <w:rPr>
          <w:rFonts w:asciiTheme="majorHAnsi" w:hAnsiTheme="majorHAnsi" w:cstheme="majorHAnsi"/>
          <w:sz w:val="20"/>
          <w:szCs w:val="20"/>
        </w:rPr>
        <w:t xml:space="preserve">th protocols </w:t>
      </w:r>
      <w:r w:rsidRPr="00053087">
        <w:rPr>
          <w:rFonts w:asciiTheme="majorHAnsi" w:hAnsiTheme="majorHAnsi" w:cstheme="majorHAnsi"/>
          <w:sz w:val="20"/>
          <w:szCs w:val="20"/>
        </w:rPr>
        <w:t>related to COVID-19.</w:t>
      </w:r>
    </w:p>
    <w:p w14:paraId="4A20D6D7" w14:textId="76F44436" w:rsidR="009536BE" w:rsidRDefault="00053087" w:rsidP="00F968FA">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lastRenderedPageBreak/>
        <w:t>The information provided herein in part is obtained from publicly available sources, including federal and provincial governmental entities and other leading trade associations and consultants. This information may vary and will be updated depending upon current situations.</w:t>
      </w:r>
      <w:r w:rsidR="00F968FA">
        <w:rPr>
          <w:rFonts w:asciiTheme="majorHAnsi" w:hAnsiTheme="majorHAnsi" w:cstheme="majorHAnsi"/>
          <w:sz w:val="20"/>
          <w:szCs w:val="20"/>
        </w:rPr>
        <w:t xml:space="preserve"> </w:t>
      </w:r>
    </w:p>
    <w:p w14:paraId="6CFF6D29" w14:textId="52240000" w:rsidR="001F5661" w:rsidRPr="00F968FA" w:rsidRDefault="00053087" w:rsidP="00F968FA">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Further, the information contained herein are recommendations and protocols only and should not be construed as legal advice on any subject matter.</w:t>
      </w:r>
    </w:p>
    <w:sectPr w:rsidR="001F5661" w:rsidRPr="00F968FA" w:rsidSect="00CF11A3">
      <w:footerReference w:type="default" r:id="rId19"/>
      <w:headerReference w:type="first" r:id="rId20"/>
      <w:type w:val="continuous"/>
      <w:pgSz w:w="12240" w:h="15840"/>
      <w:pgMar w:top="1276" w:right="1440" w:bottom="1440" w:left="1440" w:header="357" w:footer="3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2EB5" w14:textId="77777777" w:rsidR="00A14D05" w:rsidRDefault="00A14D05" w:rsidP="00E32856">
      <w:r>
        <w:separator/>
      </w:r>
    </w:p>
  </w:endnote>
  <w:endnote w:type="continuationSeparator" w:id="0">
    <w:p w14:paraId="59477CB4" w14:textId="77777777" w:rsidR="00A14D05" w:rsidRDefault="00A14D05" w:rsidP="00E32856">
      <w:r>
        <w:continuationSeparator/>
      </w:r>
    </w:p>
  </w:endnote>
  <w:endnote w:type="continuationNotice" w:id="1">
    <w:p w14:paraId="4546AF36" w14:textId="77777777" w:rsidR="00A14D05" w:rsidRDefault="00A14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altName w:val="Arial"/>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8809" w14:textId="77777777" w:rsidR="00E923DB" w:rsidRDefault="00E923DB" w:rsidP="00E32856">
    <w:pPr>
      <w:pStyle w:val="Footer"/>
      <w:ind w:left="-180"/>
    </w:pPr>
    <w:r>
      <w:rPr>
        <w:rFonts w:hint="eastAsia"/>
        <w:noProof/>
        <w:lang w:val="en-CA" w:eastAsia="en-CA"/>
      </w:rPr>
      <w:drawing>
        <wp:anchor distT="0" distB="0" distL="114300" distR="114300" simplePos="0" relativeHeight="251657216" behindDoc="0" locked="0" layoutInCell="1" allowOverlap="1" wp14:anchorId="644E9291" wp14:editId="1F5933C9">
          <wp:simplePos x="0" y="0"/>
          <wp:positionH relativeFrom="column">
            <wp:posOffset>-659130</wp:posOffset>
          </wp:positionH>
          <wp:positionV relativeFrom="paragraph">
            <wp:posOffset>-97155</wp:posOffset>
          </wp:positionV>
          <wp:extent cx="7380000" cy="1764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Foote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1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A3DF" w14:textId="77777777" w:rsidR="00A14D05" w:rsidRDefault="00A14D05" w:rsidP="00E32856">
      <w:r>
        <w:separator/>
      </w:r>
    </w:p>
  </w:footnote>
  <w:footnote w:type="continuationSeparator" w:id="0">
    <w:p w14:paraId="7837FA13" w14:textId="77777777" w:rsidR="00A14D05" w:rsidRDefault="00A14D05" w:rsidP="00E32856">
      <w:r>
        <w:continuationSeparator/>
      </w:r>
    </w:p>
  </w:footnote>
  <w:footnote w:type="continuationNotice" w:id="1">
    <w:p w14:paraId="078B1CC3" w14:textId="77777777" w:rsidR="00A14D05" w:rsidRDefault="00A14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0B74" w14:textId="77777777" w:rsidR="005A5C9B" w:rsidRDefault="005A5C9B">
    <w:pPr>
      <w:pStyle w:val="Header"/>
    </w:pPr>
    <w:r>
      <w:rPr>
        <w:rFonts w:hint="eastAsia"/>
        <w:noProof/>
        <w:lang w:val="en-CA" w:eastAsia="en-CA"/>
      </w:rPr>
      <w:drawing>
        <wp:inline distT="0" distB="0" distL="0" distR="0" wp14:anchorId="65771970" wp14:editId="2517D2A7">
          <wp:extent cx="4102348" cy="7622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TopBanner.jpg"/>
                  <pic:cNvPicPr/>
                </pic:nvPicPr>
                <pic:blipFill>
                  <a:blip r:embed="rId1"/>
                  <a:stretch>
                    <a:fillRect/>
                  </a:stretch>
                </pic:blipFill>
                <pic:spPr bwMode="auto">
                  <a:xfrm>
                    <a:off x="0" y="0"/>
                    <a:ext cx="4102348" cy="762219"/>
                  </a:xfrm>
                  <a:prstGeom prst="rect">
                    <a:avLst/>
                  </a:prstGeom>
                  <a:ln>
                    <a:noFill/>
                  </a:ln>
                  <a:extLst>
                    <a:ext uri="{53640926-AAD7-44D8-BBD7-CCE9431645EC}">
                      <a14:shadowObscured xmlns:a14="http://schemas.microsoft.com/office/drawing/2010/main"/>
                    </a:ext>
                  </a:extLst>
                </pic:spPr>
              </pic:pic>
            </a:graphicData>
          </a:graphic>
        </wp:inline>
      </w:drawing>
    </w:r>
    <w:r w:rsidR="00A14D05">
      <w:rPr>
        <w:noProof/>
      </w:rPr>
      <w:pict w14:anchorId="1DF91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SA_LH_Watermark" style="position:absolute;margin-left:0;margin-top:0;width:639pt;height:750pt;z-index:-251658240;mso-wrap-edited:f;mso-width-percent:0;mso-height-percent:0;mso-position-horizontal:center;mso-position-horizontal-relative:margin;mso-position-vertical:center;mso-position-vertical-relative:margin;mso-width-percent:0;mso-height-percent:0" wrapcoords="-25 0 -25 21556 21600 21556 21600 0 -25 0">
          <v:imagedata r:id="rId2" o:title="ASA_LH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43"/>
    <w:multiLevelType w:val="hybridMultilevel"/>
    <w:tmpl w:val="F376A900"/>
    <w:lvl w:ilvl="0" w:tplc="10090001">
      <w:start w:val="1"/>
      <w:numFmt w:val="bullet"/>
      <w:lvlText w:val=""/>
      <w:lvlJc w:val="left"/>
      <w:pPr>
        <w:ind w:left="720" w:hanging="360"/>
      </w:pPr>
      <w:rPr>
        <w:rFonts w:ascii="Symbol" w:hAnsi="Symbol" w:hint="default"/>
      </w:rPr>
    </w:lvl>
    <w:lvl w:ilvl="1" w:tplc="D2B4C578">
      <w:start w:val="1"/>
      <w:numFmt w:val="bullet"/>
      <w:lvlText w:val="o"/>
      <w:lvlJc w:val="left"/>
      <w:pPr>
        <w:ind w:left="1440" w:hanging="360"/>
      </w:pPr>
      <w:rPr>
        <w:rFonts w:ascii="Courier New" w:hAnsi="Courier New" w:hint="default"/>
      </w:rPr>
    </w:lvl>
    <w:lvl w:ilvl="2" w:tplc="04B29F8A">
      <w:start w:val="1"/>
      <w:numFmt w:val="bullet"/>
      <w:lvlText w:val=""/>
      <w:lvlJc w:val="left"/>
      <w:pPr>
        <w:ind w:left="2160" w:hanging="360"/>
      </w:pPr>
      <w:rPr>
        <w:rFonts w:ascii="Wingdings" w:hAnsi="Wingdings" w:hint="default"/>
      </w:rPr>
    </w:lvl>
    <w:lvl w:ilvl="3" w:tplc="F54607D6">
      <w:start w:val="1"/>
      <w:numFmt w:val="bullet"/>
      <w:lvlText w:val=""/>
      <w:lvlJc w:val="left"/>
      <w:pPr>
        <w:ind w:left="2880" w:hanging="360"/>
      </w:pPr>
      <w:rPr>
        <w:rFonts w:ascii="Symbol" w:hAnsi="Symbol" w:hint="default"/>
      </w:rPr>
    </w:lvl>
    <w:lvl w:ilvl="4" w:tplc="14F0780E">
      <w:start w:val="1"/>
      <w:numFmt w:val="bullet"/>
      <w:lvlText w:val="o"/>
      <w:lvlJc w:val="left"/>
      <w:pPr>
        <w:ind w:left="3600" w:hanging="360"/>
      </w:pPr>
      <w:rPr>
        <w:rFonts w:ascii="Courier New" w:hAnsi="Courier New" w:hint="default"/>
      </w:rPr>
    </w:lvl>
    <w:lvl w:ilvl="5" w:tplc="4A2AB3DA">
      <w:start w:val="1"/>
      <w:numFmt w:val="bullet"/>
      <w:lvlText w:val=""/>
      <w:lvlJc w:val="left"/>
      <w:pPr>
        <w:ind w:left="4320" w:hanging="360"/>
      </w:pPr>
      <w:rPr>
        <w:rFonts w:ascii="Wingdings" w:hAnsi="Wingdings" w:hint="default"/>
      </w:rPr>
    </w:lvl>
    <w:lvl w:ilvl="6" w:tplc="68365D1C">
      <w:start w:val="1"/>
      <w:numFmt w:val="bullet"/>
      <w:lvlText w:val=""/>
      <w:lvlJc w:val="left"/>
      <w:pPr>
        <w:ind w:left="5040" w:hanging="360"/>
      </w:pPr>
      <w:rPr>
        <w:rFonts w:ascii="Symbol" w:hAnsi="Symbol" w:hint="default"/>
      </w:rPr>
    </w:lvl>
    <w:lvl w:ilvl="7" w:tplc="5A5CD19E">
      <w:start w:val="1"/>
      <w:numFmt w:val="bullet"/>
      <w:lvlText w:val="o"/>
      <w:lvlJc w:val="left"/>
      <w:pPr>
        <w:ind w:left="5760" w:hanging="360"/>
      </w:pPr>
      <w:rPr>
        <w:rFonts w:ascii="Courier New" w:hAnsi="Courier New" w:hint="default"/>
      </w:rPr>
    </w:lvl>
    <w:lvl w:ilvl="8" w:tplc="14205EE0">
      <w:start w:val="1"/>
      <w:numFmt w:val="bullet"/>
      <w:lvlText w:val=""/>
      <w:lvlJc w:val="left"/>
      <w:pPr>
        <w:ind w:left="6480" w:hanging="360"/>
      </w:pPr>
      <w:rPr>
        <w:rFonts w:ascii="Wingdings" w:hAnsi="Wingdings" w:hint="default"/>
      </w:rPr>
    </w:lvl>
  </w:abstractNum>
  <w:abstractNum w:abstractNumId="1" w15:restartNumberingAfterBreak="0">
    <w:nsid w:val="066C1DE7"/>
    <w:multiLevelType w:val="hybridMultilevel"/>
    <w:tmpl w:val="BC360420"/>
    <w:lvl w:ilvl="0" w:tplc="927C2486">
      <w:start w:val="1"/>
      <w:numFmt w:val="bullet"/>
      <w:lvlText w:val=""/>
      <w:lvlJc w:val="left"/>
      <w:pPr>
        <w:ind w:left="720" w:hanging="360"/>
      </w:pPr>
      <w:rPr>
        <w:rFonts w:ascii="Symbol" w:hAnsi="Symbol" w:hint="default"/>
      </w:rPr>
    </w:lvl>
    <w:lvl w:ilvl="1" w:tplc="9398C64C">
      <w:start w:val="1"/>
      <w:numFmt w:val="bullet"/>
      <w:lvlText w:val="o"/>
      <w:lvlJc w:val="left"/>
      <w:pPr>
        <w:ind w:left="1440" w:hanging="360"/>
      </w:pPr>
      <w:rPr>
        <w:rFonts w:ascii="Courier New" w:hAnsi="Courier New" w:hint="default"/>
      </w:rPr>
    </w:lvl>
    <w:lvl w:ilvl="2" w:tplc="EBDAABEA">
      <w:start w:val="1"/>
      <w:numFmt w:val="bullet"/>
      <w:lvlText w:val=""/>
      <w:lvlJc w:val="left"/>
      <w:pPr>
        <w:ind w:left="2160" w:hanging="360"/>
      </w:pPr>
      <w:rPr>
        <w:rFonts w:ascii="Wingdings" w:hAnsi="Wingdings" w:hint="default"/>
      </w:rPr>
    </w:lvl>
    <w:lvl w:ilvl="3" w:tplc="A0544A0E">
      <w:start w:val="1"/>
      <w:numFmt w:val="bullet"/>
      <w:lvlText w:val=""/>
      <w:lvlJc w:val="left"/>
      <w:pPr>
        <w:ind w:left="2880" w:hanging="360"/>
      </w:pPr>
      <w:rPr>
        <w:rFonts w:ascii="Symbol" w:hAnsi="Symbol" w:hint="default"/>
      </w:rPr>
    </w:lvl>
    <w:lvl w:ilvl="4" w:tplc="4F666458">
      <w:start w:val="1"/>
      <w:numFmt w:val="bullet"/>
      <w:lvlText w:val="o"/>
      <w:lvlJc w:val="left"/>
      <w:pPr>
        <w:ind w:left="3600" w:hanging="360"/>
      </w:pPr>
      <w:rPr>
        <w:rFonts w:ascii="Courier New" w:hAnsi="Courier New" w:hint="default"/>
      </w:rPr>
    </w:lvl>
    <w:lvl w:ilvl="5" w:tplc="F8325612">
      <w:start w:val="1"/>
      <w:numFmt w:val="bullet"/>
      <w:lvlText w:val=""/>
      <w:lvlJc w:val="left"/>
      <w:pPr>
        <w:ind w:left="4320" w:hanging="360"/>
      </w:pPr>
      <w:rPr>
        <w:rFonts w:ascii="Wingdings" w:hAnsi="Wingdings" w:hint="default"/>
      </w:rPr>
    </w:lvl>
    <w:lvl w:ilvl="6" w:tplc="6B88DEA0">
      <w:start w:val="1"/>
      <w:numFmt w:val="bullet"/>
      <w:lvlText w:val=""/>
      <w:lvlJc w:val="left"/>
      <w:pPr>
        <w:ind w:left="5040" w:hanging="360"/>
      </w:pPr>
      <w:rPr>
        <w:rFonts w:ascii="Symbol" w:hAnsi="Symbol" w:hint="default"/>
      </w:rPr>
    </w:lvl>
    <w:lvl w:ilvl="7" w:tplc="45006646">
      <w:start w:val="1"/>
      <w:numFmt w:val="bullet"/>
      <w:lvlText w:val="o"/>
      <w:lvlJc w:val="left"/>
      <w:pPr>
        <w:ind w:left="5760" w:hanging="360"/>
      </w:pPr>
      <w:rPr>
        <w:rFonts w:ascii="Courier New" w:hAnsi="Courier New" w:hint="default"/>
      </w:rPr>
    </w:lvl>
    <w:lvl w:ilvl="8" w:tplc="FCECAA56">
      <w:start w:val="1"/>
      <w:numFmt w:val="bullet"/>
      <w:lvlText w:val=""/>
      <w:lvlJc w:val="left"/>
      <w:pPr>
        <w:ind w:left="6480" w:hanging="360"/>
      </w:pPr>
      <w:rPr>
        <w:rFonts w:ascii="Wingdings" w:hAnsi="Wingdings" w:hint="default"/>
      </w:rPr>
    </w:lvl>
  </w:abstractNum>
  <w:abstractNum w:abstractNumId="2" w15:restartNumberingAfterBreak="0">
    <w:nsid w:val="08F4290C"/>
    <w:multiLevelType w:val="hybridMultilevel"/>
    <w:tmpl w:val="F0ACA8DE"/>
    <w:lvl w:ilvl="0" w:tplc="FF62F616">
      <w:start w:val="1"/>
      <w:numFmt w:val="bullet"/>
      <w:lvlText w:val="-"/>
      <w:lvlJc w:val="left"/>
      <w:pPr>
        <w:ind w:left="720" w:hanging="360"/>
      </w:pPr>
      <w:rPr>
        <w:rFonts w:ascii="Calibri" w:hAnsi="Calibri" w:hint="default"/>
      </w:rPr>
    </w:lvl>
    <w:lvl w:ilvl="1" w:tplc="5AC0FFCA">
      <w:start w:val="1"/>
      <w:numFmt w:val="bullet"/>
      <w:lvlText w:val="o"/>
      <w:lvlJc w:val="left"/>
      <w:pPr>
        <w:ind w:left="1440" w:hanging="360"/>
      </w:pPr>
      <w:rPr>
        <w:rFonts w:ascii="Courier New" w:hAnsi="Courier New" w:hint="default"/>
      </w:rPr>
    </w:lvl>
    <w:lvl w:ilvl="2" w:tplc="9C8E7950">
      <w:start w:val="1"/>
      <w:numFmt w:val="bullet"/>
      <w:lvlText w:val=""/>
      <w:lvlJc w:val="left"/>
      <w:pPr>
        <w:ind w:left="2160" w:hanging="360"/>
      </w:pPr>
      <w:rPr>
        <w:rFonts w:ascii="Wingdings" w:hAnsi="Wingdings" w:hint="default"/>
      </w:rPr>
    </w:lvl>
    <w:lvl w:ilvl="3" w:tplc="532EA59C">
      <w:start w:val="1"/>
      <w:numFmt w:val="bullet"/>
      <w:lvlText w:val=""/>
      <w:lvlJc w:val="left"/>
      <w:pPr>
        <w:ind w:left="2880" w:hanging="360"/>
      </w:pPr>
      <w:rPr>
        <w:rFonts w:ascii="Symbol" w:hAnsi="Symbol" w:hint="default"/>
      </w:rPr>
    </w:lvl>
    <w:lvl w:ilvl="4" w:tplc="BA9A4404">
      <w:start w:val="1"/>
      <w:numFmt w:val="bullet"/>
      <w:lvlText w:val="o"/>
      <w:lvlJc w:val="left"/>
      <w:pPr>
        <w:ind w:left="3600" w:hanging="360"/>
      </w:pPr>
      <w:rPr>
        <w:rFonts w:ascii="Courier New" w:hAnsi="Courier New" w:hint="default"/>
      </w:rPr>
    </w:lvl>
    <w:lvl w:ilvl="5" w:tplc="9C5E45A6">
      <w:start w:val="1"/>
      <w:numFmt w:val="bullet"/>
      <w:lvlText w:val=""/>
      <w:lvlJc w:val="left"/>
      <w:pPr>
        <w:ind w:left="4320" w:hanging="360"/>
      </w:pPr>
      <w:rPr>
        <w:rFonts w:ascii="Wingdings" w:hAnsi="Wingdings" w:hint="default"/>
      </w:rPr>
    </w:lvl>
    <w:lvl w:ilvl="6" w:tplc="863078E4">
      <w:start w:val="1"/>
      <w:numFmt w:val="bullet"/>
      <w:lvlText w:val=""/>
      <w:lvlJc w:val="left"/>
      <w:pPr>
        <w:ind w:left="5040" w:hanging="360"/>
      </w:pPr>
      <w:rPr>
        <w:rFonts w:ascii="Symbol" w:hAnsi="Symbol" w:hint="default"/>
      </w:rPr>
    </w:lvl>
    <w:lvl w:ilvl="7" w:tplc="1D940458">
      <w:start w:val="1"/>
      <w:numFmt w:val="bullet"/>
      <w:lvlText w:val="o"/>
      <w:lvlJc w:val="left"/>
      <w:pPr>
        <w:ind w:left="5760" w:hanging="360"/>
      </w:pPr>
      <w:rPr>
        <w:rFonts w:ascii="Courier New" w:hAnsi="Courier New" w:hint="default"/>
      </w:rPr>
    </w:lvl>
    <w:lvl w:ilvl="8" w:tplc="DF1A9BE0">
      <w:start w:val="1"/>
      <w:numFmt w:val="bullet"/>
      <w:lvlText w:val=""/>
      <w:lvlJc w:val="left"/>
      <w:pPr>
        <w:ind w:left="6480" w:hanging="360"/>
      </w:pPr>
      <w:rPr>
        <w:rFonts w:ascii="Wingdings" w:hAnsi="Wingdings" w:hint="default"/>
      </w:rPr>
    </w:lvl>
  </w:abstractNum>
  <w:abstractNum w:abstractNumId="3" w15:restartNumberingAfterBreak="0">
    <w:nsid w:val="09B2242D"/>
    <w:multiLevelType w:val="hybridMultilevel"/>
    <w:tmpl w:val="AA7CCEFC"/>
    <w:lvl w:ilvl="0" w:tplc="10090001">
      <w:start w:val="1"/>
      <w:numFmt w:val="bullet"/>
      <w:lvlText w:val=""/>
      <w:lvlJc w:val="left"/>
      <w:pPr>
        <w:ind w:left="720" w:hanging="360"/>
      </w:pPr>
      <w:rPr>
        <w:rFonts w:ascii="Symbol" w:hAnsi="Symbol" w:hint="default"/>
      </w:rPr>
    </w:lvl>
    <w:lvl w:ilvl="1" w:tplc="B3042AC6">
      <w:start w:val="1"/>
      <w:numFmt w:val="bullet"/>
      <w:lvlText w:val="o"/>
      <w:lvlJc w:val="left"/>
      <w:pPr>
        <w:ind w:left="1440" w:hanging="360"/>
      </w:pPr>
      <w:rPr>
        <w:rFonts w:ascii="Courier New" w:hAnsi="Courier New" w:hint="default"/>
      </w:rPr>
    </w:lvl>
    <w:lvl w:ilvl="2" w:tplc="5D2821F0">
      <w:start w:val="1"/>
      <w:numFmt w:val="bullet"/>
      <w:lvlText w:val=""/>
      <w:lvlJc w:val="left"/>
      <w:pPr>
        <w:ind w:left="2160" w:hanging="360"/>
      </w:pPr>
      <w:rPr>
        <w:rFonts w:ascii="Wingdings" w:hAnsi="Wingdings" w:hint="default"/>
      </w:rPr>
    </w:lvl>
    <w:lvl w:ilvl="3" w:tplc="69123D9C">
      <w:start w:val="1"/>
      <w:numFmt w:val="bullet"/>
      <w:lvlText w:val=""/>
      <w:lvlJc w:val="left"/>
      <w:pPr>
        <w:ind w:left="2880" w:hanging="360"/>
      </w:pPr>
      <w:rPr>
        <w:rFonts w:ascii="Symbol" w:hAnsi="Symbol" w:hint="default"/>
      </w:rPr>
    </w:lvl>
    <w:lvl w:ilvl="4" w:tplc="F4588C04">
      <w:start w:val="1"/>
      <w:numFmt w:val="bullet"/>
      <w:lvlText w:val="o"/>
      <w:lvlJc w:val="left"/>
      <w:pPr>
        <w:ind w:left="3600" w:hanging="360"/>
      </w:pPr>
      <w:rPr>
        <w:rFonts w:ascii="Courier New" w:hAnsi="Courier New" w:hint="default"/>
      </w:rPr>
    </w:lvl>
    <w:lvl w:ilvl="5" w:tplc="1C1CA5A2">
      <w:start w:val="1"/>
      <w:numFmt w:val="bullet"/>
      <w:lvlText w:val=""/>
      <w:lvlJc w:val="left"/>
      <w:pPr>
        <w:ind w:left="4320" w:hanging="360"/>
      </w:pPr>
      <w:rPr>
        <w:rFonts w:ascii="Wingdings" w:hAnsi="Wingdings" w:hint="default"/>
      </w:rPr>
    </w:lvl>
    <w:lvl w:ilvl="6" w:tplc="D24662C0">
      <w:start w:val="1"/>
      <w:numFmt w:val="bullet"/>
      <w:lvlText w:val=""/>
      <w:lvlJc w:val="left"/>
      <w:pPr>
        <w:ind w:left="5040" w:hanging="360"/>
      </w:pPr>
      <w:rPr>
        <w:rFonts w:ascii="Symbol" w:hAnsi="Symbol" w:hint="default"/>
      </w:rPr>
    </w:lvl>
    <w:lvl w:ilvl="7" w:tplc="E8B2A7B8">
      <w:start w:val="1"/>
      <w:numFmt w:val="bullet"/>
      <w:lvlText w:val="o"/>
      <w:lvlJc w:val="left"/>
      <w:pPr>
        <w:ind w:left="5760" w:hanging="360"/>
      </w:pPr>
      <w:rPr>
        <w:rFonts w:ascii="Courier New" w:hAnsi="Courier New" w:hint="default"/>
      </w:rPr>
    </w:lvl>
    <w:lvl w:ilvl="8" w:tplc="DB5275FA">
      <w:start w:val="1"/>
      <w:numFmt w:val="bullet"/>
      <w:lvlText w:val=""/>
      <w:lvlJc w:val="left"/>
      <w:pPr>
        <w:ind w:left="6480" w:hanging="360"/>
      </w:pPr>
      <w:rPr>
        <w:rFonts w:ascii="Wingdings" w:hAnsi="Wingdings" w:hint="default"/>
      </w:rPr>
    </w:lvl>
  </w:abstractNum>
  <w:abstractNum w:abstractNumId="4" w15:restartNumberingAfterBreak="0">
    <w:nsid w:val="0A1574D7"/>
    <w:multiLevelType w:val="hybridMultilevel"/>
    <w:tmpl w:val="D6B69AEA"/>
    <w:lvl w:ilvl="0" w:tplc="10090001">
      <w:start w:val="1"/>
      <w:numFmt w:val="bullet"/>
      <w:lvlText w:val=""/>
      <w:lvlJc w:val="left"/>
      <w:pPr>
        <w:ind w:left="720" w:hanging="360"/>
      </w:pPr>
      <w:rPr>
        <w:rFonts w:ascii="Symbol" w:hAnsi="Symbol" w:hint="default"/>
      </w:rPr>
    </w:lvl>
    <w:lvl w:ilvl="1" w:tplc="66042D84">
      <w:start w:val="1"/>
      <w:numFmt w:val="bullet"/>
      <w:lvlText w:val="o"/>
      <w:lvlJc w:val="left"/>
      <w:pPr>
        <w:ind w:left="1440" w:hanging="360"/>
      </w:pPr>
      <w:rPr>
        <w:rFonts w:ascii="Courier New" w:hAnsi="Courier New" w:hint="default"/>
      </w:rPr>
    </w:lvl>
    <w:lvl w:ilvl="2" w:tplc="99D62D46">
      <w:start w:val="1"/>
      <w:numFmt w:val="bullet"/>
      <w:lvlText w:val=""/>
      <w:lvlJc w:val="left"/>
      <w:pPr>
        <w:ind w:left="2160" w:hanging="360"/>
      </w:pPr>
      <w:rPr>
        <w:rFonts w:ascii="Wingdings" w:hAnsi="Wingdings" w:hint="default"/>
      </w:rPr>
    </w:lvl>
    <w:lvl w:ilvl="3" w:tplc="627EEFCE">
      <w:start w:val="1"/>
      <w:numFmt w:val="bullet"/>
      <w:lvlText w:val=""/>
      <w:lvlJc w:val="left"/>
      <w:pPr>
        <w:ind w:left="2880" w:hanging="360"/>
      </w:pPr>
      <w:rPr>
        <w:rFonts w:ascii="Symbol" w:hAnsi="Symbol" w:hint="default"/>
      </w:rPr>
    </w:lvl>
    <w:lvl w:ilvl="4" w:tplc="3236C2AC">
      <w:start w:val="1"/>
      <w:numFmt w:val="bullet"/>
      <w:lvlText w:val="o"/>
      <w:lvlJc w:val="left"/>
      <w:pPr>
        <w:ind w:left="3600" w:hanging="360"/>
      </w:pPr>
      <w:rPr>
        <w:rFonts w:ascii="Courier New" w:hAnsi="Courier New" w:hint="default"/>
      </w:rPr>
    </w:lvl>
    <w:lvl w:ilvl="5" w:tplc="EACAE130">
      <w:start w:val="1"/>
      <w:numFmt w:val="bullet"/>
      <w:lvlText w:val=""/>
      <w:lvlJc w:val="left"/>
      <w:pPr>
        <w:ind w:left="4320" w:hanging="360"/>
      </w:pPr>
      <w:rPr>
        <w:rFonts w:ascii="Wingdings" w:hAnsi="Wingdings" w:hint="default"/>
      </w:rPr>
    </w:lvl>
    <w:lvl w:ilvl="6" w:tplc="745EB672">
      <w:start w:val="1"/>
      <w:numFmt w:val="bullet"/>
      <w:lvlText w:val=""/>
      <w:lvlJc w:val="left"/>
      <w:pPr>
        <w:ind w:left="5040" w:hanging="360"/>
      </w:pPr>
      <w:rPr>
        <w:rFonts w:ascii="Symbol" w:hAnsi="Symbol" w:hint="default"/>
      </w:rPr>
    </w:lvl>
    <w:lvl w:ilvl="7" w:tplc="E17CDC3C">
      <w:start w:val="1"/>
      <w:numFmt w:val="bullet"/>
      <w:lvlText w:val="o"/>
      <w:lvlJc w:val="left"/>
      <w:pPr>
        <w:ind w:left="5760" w:hanging="360"/>
      </w:pPr>
      <w:rPr>
        <w:rFonts w:ascii="Courier New" w:hAnsi="Courier New" w:hint="default"/>
      </w:rPr>
    </w:lvl>
    <w:lvl w:ilvl="8" w:tplc="7CE49D88">
      <w:start w:val="1"/>
      <w:numFmt w:val="bullet"/>
      <w:lvlText w:val=""/>
      <w:lvlJc w:val="left"/>
      <w:pPr>
        <w:ind w:left="6480" w:hanging="360"/>
      </w:pPr>
      <w:rPr>
        <w:rFonts w:ascii="Wingdings" w:hAnsi="Wingdings" w:hint="default"/>
      </w:rPr>
    </w:lvl>
  </w:abstractNum>
  <w:abstractNum w:abstractNumId="5" w15:restartNumberingAfterBreak="0">
    <w:nsid w:val="0D0C46F7"/>
    <w:multiLevelType w:val="hybridMultilevel"/>
    <w:tmpl w:val="86FE40A2"/>
    <w:lvl w:ilvl="0" w:tplc="10090001">
      <w:start w:val="1"/>
      <w:numFmt w:val="bullet"/>
      <w:lvlText w:val=""/>
      <w:lvlJc w:val="left"/>
      <w:pPr>
        <w:ind w:left="720" w:hanging="360"/>
      </w:pPr>
      <w:rPr>
        <w:rFonts w:ascii="Symbol" w:hAnsi="Symbol" w:hint="default"/>
      </w:rPr>
    </w:lvl>
    <w:lvl w:ilvl="1" w:tplc="A6768172">
      <w:start w:val="1"/>
      <w:numFmt w:val="bullet"/>
      <w:lvlText w:val="o"/>
      <w:lvlJc w:val="left"/>
      <w:pPr>
        <w:ind w:left="1440" w:hanging="360"/>
      </w:pPr>
      <w:rPr>
        <w:rFonts w:ascii="Courier New" w:hAnsi="Courier New" w:hint="default"/>
      </w:rPr>
    </w:lvl>
    <w:lvl w:ilvl="2" w:tplc="677C6222">
      <w:start w:val="1"/>
      <w:numFmt w:val="bullet"/>
      <w:lvlText w:val=""/>
      <w:lvlJc w:val="left"/>
      <w:pPr>
        <w:ind w:left="2160" w:hanging="360"/>
      </w:pPr>
      <w:rPr>
        <w:rFonts w:ascii="Wingdings" w:hAnsi="Wingdings" w:hint="default"/>
      </w:rPr>
    </w:lvl>
    <w:lvl w:ilvl="3" w:tplc="20280EA4">
      <w:start w:val="1"/>
      <w:numFmt w:val="bullet"/>
      <w:lvlText w:val=""/>
      <w:lvlJc w:val="left"/>
      <w:pPr>
        <w:ind w:left="2880" w:hanging="360"/>
      </w:pPr>
      <w:rPr>
        <w:rFonts w:ascii="Symbol" w:hAnsi="Symbol" w:hint="default"/>
      </w:rPr>
    </w:lvl>
    <w:lvl w:ilvl="4" w:tplc="F97A4176">
      <w:start w:val="1"/>
      <w:numFmt w:val="bullet"/>
      <w:lvlText w:val="o"/>
      <w:lvlJc w:val="left"/>
      <w:pPr>
        <w:ind w:left="3600" w:hanging="360"/>
      </w:pPr>
      <w:rPr>
        <w:rFonts w:ascii="Courier New" w:hAnsi="Courier New" w:hint="default"/>
      </w:rPr>
    </w:lvl>
    <w:lvl w:ilvl="5" w:tplc="BB2C3886">
      <w:start w:val="1"/>
      <w:numFmt w:val="bullet"/>
      <w:lvlText w:val=""/>
      <w:lvlJc w:val="left"/>
      <w:pPr>
        <w:ind w:left="4320" w:hanging="360"/>
      </w:pPr>
      <w:rPr>
        <w:rFonts w:ascii="Wingdings" w:hAnsi="Wingdings" w:hint="default"/>
      </w:rPr>
    </w:lvl>
    <w:lvl w:ilvl="6" w:tplc="E3DAE23A">
      <w:start w:val="1"/>
      <w:numFmt w:val="bullet"/>
      <w:lvlText w:val=""/>
      <w:lvlJc w:val="left"/>
      <w:pPr>
        <w:ind w:left="5040" w:hanging="360"/>
      </w:pPr>
      <w:rPr>
        <w:rFonts w:ascii="Symbol" w:hAnsi="Symbol" w:hint="default"/>
      </w:rPr>
    </w:lvl>
    <w:lvl w:ilvl="7" w:tplc="5CD85ED8">
      <w:start w:val="1"/>
      <w:numFmt w:val="bullet"/>
      <w:lvlText w:val="o"/>
      <w:lvlJc w:val="left"/>
      <w:pPr>
        <w:ind w:left="5760" w:hanging="360"/>
      </w:pPr>
      <w:rPr>
        <w:rFonts w:ascii="Courier New" w:hAnsi="Courier New" w:hint="default"/>
      </w:rPr>
    </w:lvl>
    <w:lvl w:ilvl="8" w:tplc="ED741B50">
      <w:start w:val="1"/>
      <w:numFmt w:val="bullet"/>
      <w:lvlText w:val=""/>
      <w:lvlJc w:val="left"/>
      <w:pPr>
        <w:ind w:left="6480" w:hanging="360"/>
      </w:pPr>
      <w:rPr>
        <w:rFonts w:ascii="Wingdings" w:hAnsi="Wingdings" w:hint="default"/>
      </w:rPr>
    </w:lvl>
  </w:abstractNum>
  <w:abstractNum w:abstractNumId="6" w15:restartNumberingAfterBreak="0">
    <w:nsid w:val="0F112F09"/>
    <w:multiLevelType w:val="hybridMultilevel"/>
    <w:tmpl w:val="346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B37"/>
    <w:multiLevelType w:val="hybridMultilevel"/>
    <w:tmpl w:val="DEC6D260"/>
    <w:lvl w:ilvl="0" w:tplc="4D24D97C">
      <w:start w:val="1"/>
      <w:numFmt w:val="bullet"/>
      <w:lvlText w:val=""/>
      <w:lvlJc w:val="left"/>
      <w:pPr>
        <w:ind w:left="720" w:hanging="360"/>
      </w:pPr>
      <w:rPr>
        <w:rFonts w:ascii="Symbol" w:eastAsiaTheme="minorEastAsia" w:hAnsi="Symbol" w:cstheme="majorHAnsi"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01525E"/>
    <w:multiLevelType w:val="hybridMultilevel"/>
    <w:tmpl w:val="BBECFC58"/>
    <w:lvl w:ilvl="0" w:tplc="6A722BFC">
      <w:start w:val="1"/>
      <w:numFmt w:val="bullet"/>
      <w:pStyle w:val="BulletLevelOne"/>
      <w:lvlText w:val=""/>
      <w:lvlJc w:val="left"/>
      <w:pPr>
        <w:ind w:left="288" w:hanging="288"/>
      </w:pPr>
      <w:rPr>
        <w:rFonts w:ascii="Wingdings" w:hAnsi="Wingdings" w:hint="default"/>
        <w:b/>
        <w:i w:val="0"/>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3EAB"/>
    <w:multiLevelType w:val="hybridMultilevel"/>
    <w:tmpl w:val="62E682D0"/>
    <w:lvl w:ilvl="0" w:tplc="10090001">
      <w:start w:val="1"/>
      <w:numFmt w:val="bullet"/>
      <w:lvlText w:val=""/>
      <w:lvlJc w:val="left"/>
      <w:pPr>
        <w:ind w:left="720" w:hanging="360"/>
      </w:pPr>
      <w:rPr>
        <w:rFonts w:ascii="Symbol" w:hAnsi="Symbol" w:hint="default"/>
      </w:rPr>
    </w:lvl>
    <w:lvl w:ilvl="1" w:tplc="84CABA12">
      <w:start w:val="1"/>
      <w:numFmt w:val="bullet"/>
      <w:lvlText w:val="o"/>
      <w:lvlJc w:val="left"/>
      <w:pPr>
        <w:ind w:left="1440" w:hanging="360"/>
      </w:pPr>
      <w:rPr>
        <w:rFonts w:ascii="Courier New" w:hAnsi="Courier New" w:hint="default"/>
      </w:rPr>
    </w:lvl>
    <w:lvl w:ilvl="2" w:tplc="F41A36B4">
      <w:start w:val="1"/>
      <w:numFmt w:val="bullet"/>
      <w:lvlText w:val=""/>
      <w:lvlJc w:val="left"/>
      <w:pPr>
        <w:ind w:left="2160" w:hanging="360"/>
      </w:pPr>
      <w:rPr>
        <w:rFonts w:ascii="Wingdings" w:hAnsi="Wingdings" w:hint="default"/>
      </w:rPr>
    </w:lvl>
    <w:lvl w:ilvl="3" w:tplc="E14A9316">
      <w:start w:val="1"/>
      <w:numFmt w:val="bullet"/>
      <w:lvlText w:val=""/>
      <w:lvlJc w:val="left"/>
      <w:pPr>
        <w:ind w:left="2880" w:hanging="360"/>
      </w:pPr>
      <w:rPr>
        <w:rFonts w:ascii="Symbol" w:hAnsi="Symbol" w:hint="default"/>
      </w:rPr>
    </w:lvl>
    <w:lvl w:ilvl="4" w:tplc="2ACE6B86">
      <w:start w:val="1"/>
      <w:numFmt w:val="bullet"/>
      <w:lvlText w:val="o"/>
      <w:lvlJc w:val="left"/>
      <w:pPr>
        <w:ind w:left="3600" w:hanging="360"/>
      </w:pPr>
      <w:rPr>
        <w:rFonts w:ascii="Courier New" w:hAnsi="Courier New" w:hint="default"/>
      </w:rPr>
    </w:lvl>
    <w:lvl w:ilvl="5" w:tplc="8DBE5A8A">
      <w:start w:val="1"/>
      <w:numFmt w:val="bullet"/>
      <w:lvlText w:val=""/>
      <w:lvlJc w:val="left"/>
      <w:pPr>
        <w:ind w:left="4320" w:hanging="360"/>
      </w:pPr>
      <w:rPr>
        <w:rFonts w:ascii="Wingdings" w:hAnsi="Wingdings" w:hint="default"/>
      </w:rPr>
    </w:lvl>
    <w:lvl w:ilvl="6" w:tplc="F0AC8CA0">
      <w:start w:val="1"/>
      <w:numFmt w:val="bullet"/>
      <w:lvlText w:val=""/>
      <w:lvlJc w:val="left"/>
      <w:pPr>
        <w:ind w:left="5040" w:hanging="360"/>
      </w:pPr>
      <w:rPr>
        <w:rFonts w:ascii="Symbol" w:hAnsi="Symbol" w:hint="default"/>
      </w:rPr>
    </w:lvl>
    <w:lvl w:ilvl="7" w:tplc="724C660C">
      <w:start w:val="1"/>
      <w:numFmt w:val="bullet"/>
      <w:lvlText w:val="o"/>
      <w:lvlJc w:val="left"/>
      <w:pPr>
        <w:ind w:left="5760" w:hanging="360"/>
      </w:pPr>
      <w:rPr>
        <w:rFonts w:ascii="Courier New" w:hAnsi="Courier New" w:hint="default"/>
      </w:rPr>
    </w:lvl>
    <w:lvl w:ilvl="8" w:tplc="4BAE9F86">
      <w:start w:val="1"/>
      <w:numFmt w:val="bullet"/>
      <w:lvlText w:val=""/>
      <w:lvlJc w:val="left"/>
      <w:pPr>
        <w:ind w:left="6480" w:hanging="360"/>
      </w:pPr>
      <w:rPr>
        <w:rFonts w:ascii="Wingdings" w:hAnsi="Wingdings" w:hint="default"/>
      </w:rPr>
    </w:lvl>
  </w:abstractNum>
  <w:abstractNum w:abstractNumId="10" w15:restartNumberingAfterBreak="0">
    <w:nsid w:val="234F43B6"/>
    <w:multiLevelType w:val="hybridMultilevel"/>
    <w:tmpl w:val="9BCEBF3E"/>
    <w:lvl w:ilvl="0" w:tplc="5FF841D0">
      <w:start w:val="1"/>
      <w:numFmt w:val="bullet"/>
      <w:lvlText w:val="-"/>
      <w:lvlJc w:val="left"/>
      <w:pPr>
        <w:ind w:left="720" w:hanging="360"/>
      </w:pPr>
      <w:rPr>
        <w:rFonts w:ascii="Calibri" w:hAnsi="Calibri" w:hint="default"/>
      </w:rPr>
    </w:lvl>
    <w:lvl w:ilvl="1" w:tplc="3B7EB426">
      <w:start w:val="1"/>
      <w:numFmt w:val="bullet"/>
      <w:lvlText w:val="o"/>
      <w:lvlJc w:val="left"/>
      <w:pPr>
        <w:ind w:left="1440" w:hanging="360"/>
      </w:pPr>
      <w:rPr>
        <w:rFonts w:ascii="Courier New" w:hAnsi="Courier New" w:hint="default"/>
      </w:rPr>
    </w:lvl>
    <w:lvl w:ilvl="2" w:tplc="98383C2E">
      <w:start w:val="1"/>
      <w:numFmt w:val="bullet"/>
      <w:lvlText w:val=""/>
      <w:lvlJc w:val="left"/>
      <w:pPr>
        <w:ind w:left="2160" w:hanging="360"/>
      </w:pPr>
      <w:rPr>
        <w:rFonts w:ascii="Wingdings" w:hAnsi="Wingdings" w:hint="default"/>
      </w:rPr>
    </w:lvl>
    <w:lvl w:ilvl="3" w:tplc="0A42E7CA">
      <w:start w:val="1"/>
      <w:numFmt w:val="bullet"/>
      <w:lvlText w:val=""/>
      <w:lvlJc w:val="left"/>
      <w:pPr>
        <w:ind w:left="2880" w:hanging="360"/>
      </w:pPr>
      <w:rPr>
        <w:rFonts w:ascii="Symbol" w:hAnsi="Symbol" w:hint="default"/>
      </w:rPr>
    </w:lvl>
    <w:lvl w:ilvl="4" w:tplc="C958E384">
      <w:start w:val="1"/>
      <w:numFmt w:val="bullet"/>
      <w:lvlText w:val="o"/>
      <w:lvlJc w:val="left"/>
      <w:pPr>
        <w:ind w:left="3600" w:hanging="360"/>
      </w:pPr>
      <w:rPr>
        <w:rFonts w:ascii="Courier New" w:hAnsi="Courier New" w:hint="default"/>
      </w:rPr>
    </w:lvl>
    <w:lvl w:ilvl="5" w:tplc="E1226C3E">
      <w:start w:val="1"/>
      <w:numFmt w:val="bullet"/>
      <w:lvlText w:val=""/>
      <w:lvlJc w:val="left"/>
      <w:pPr>
        <w:ind w:left="4320" w:hanging="360"/>
      </w:pPr>
      <w:rPr>
        <w:rFonts w:ascii="Wingdings" w:hAnsi="Wingdings" w:hint="default"/>
      </w:rPr>
    </w:lvl>
    <w:lvl w:ilvl="6" w:tplc="275C45D8">
      <w:start w:val="1"/>
      <w:numFmt w:val="bullet"/>
      <w:lvlText w:val=""/>
      <w:lvlJc w:val="left"/>
      <w:pPr>
        <w:ind w:left="5040" w:hanging="360"/>
      </w:pPr>
      <w:rPr>
        <w:rFonts w:ascii="Symbol" w:hAnsi="Symbol" w:hint="default"/>
      </w:rPr>
    </w:lvl>
    <w:lvl w:ilvl="7" w:tplc="C81A428A">
      <w:start w:val="1"/>
      <w:numFmt w:val="bullet"/>
      <w:lvlText w:val="o"/>
      <w:lvlJc w:val="left"/>
      <w:pPr>
        <w:ind w:left="5760" w:hanging="360"/>
      </w:pPr>
      <w:rPr>
        <w:rFonts w:ascii="Courier New" w:hAnsi="Courier New" w:hint="default"/>
      </w:rPr>
    </w:lvl>
    <w:lvl w:ilvl="8" w:tplc="0CC8CECA">
      <w:start w:val="1"/>
      <w:numFmt w:val="bullet"/>
      <w:lvlText w:val=""/>
      <w:lvlJc w:val="left"/>
      <w:pPr>
        <w:ind w:left="6480" w:hanging="360"/>
      </w:pPr>
      <w:rPr>
        <w:rFonts w:ascii="Wingdings" w:hAnsi="Wingdings" w:hint="default"/>
      </w:rPr>
    </w:lvl>
  </w:abstractNum>
  <w:abstractNum w:abstractNumId="11" w15:restartNumberingAfterBreak="0">
    <w:nsid w:val="254D252E"/>
    <w:multiLevelType w:val="hybridMultilevel"/>
    <w:tmpl w:val="4198E454"/>
    <w:lvl w:ilvl="0" w:tplc="311C8C40">
      <w:start w:val="1"/>
      <w:numFmt w:val="bullet"/>
      <w:lvlText w:val="-"/>
      <w:lvlJc w:val="left"/>
      <w:pPr>
        <w:ind w:left="720" w:hanging="360"/>
      </w:pPr>
      <w:rPr>
        <w:rFonts w:ascii="Calibri" w:hAnsi="Calibri" w:hint="default"/>
      </w:rPr>
    </w:lvl>
    <w:lvl w:ilvl="1" w:tplc="D9264598">
      <w:start w:val="1"/>
      <w:numFmt w:val="bullet"/>
      <w:lvlText w:val="o"/>
      <w:lvlJc w:val="left"/>
      <w:pPr>
        <w:ind w:left="1440" w:hanging="360"/>
      </w:pPr>
      <w:rPr>
        <w:rFonts w:ascii="Courier New" w:hAnsi="Courier New" w:hint="default"/>
      </w:rPr>
    </w:lvl>
    <w:lvl w:ilvl="2" w:tplc="23501A40">
      <w:start w:val="1"/>
      <w:numFmt w:val="bullet"/>
      <w:lvlText w:val=""/>
      <w:lvlJc w:val="left"/>
      <w:pPr>
        <w:ind w:left="2160" w:hanging="360"/>
      </w:pPr>
      <w:rPr>
        <w:rFonts w:ascii="Wingdings" w:hAnsi="Wingdings" w:hint="default"/>
      </w:rPr>
    </w:lvl>
    <w:lvl w:ilvl="3" w:tplc="7B504CA0">
      <w:start w:val="1"/>
      <w:numFmt w:val="bullet"/>
      <w:lvlText w:val=""/>
      <w:lvlJc w:val="left"/>
      <w:pPr>
        <w:ind w:left="2880" w:hanging="360"/>
      </w:pPr>
      <w:rPr>
        <w:rFonts w:ascii="Symbol" w:hAnsi="Symbol" w:hint="default"/>
      </w:rPr>
    </w:lvl>
    <w:lvl w:ilvl="4" w:tplc="15687C7C">
      <w:start w:val="1"/>
      <w:numFmt w:val="bullet"/>
      <w:lvlText w:val="o"/>
      <w:lvlJc w:val="left"/>
      <w:pPr>
        <w:ind w:left="3600" w:hanging="360"/>
      </w:pPr>
      <w:rPr>
        <w:rFonts w:ascii="Courier New" w:hAnsi="Courier New" w:hint="default"/>
      </w:rPr>
    </w:lvl>
    <w:lvl w:ilvl="5" w:tplc="3FC4A42A">
      <w:start w:val="1"/>
      <w:numFmt w:val="bullet"/>
      <w:lvlText w:val=""/>
      <w:lvlJc w:val="left"/>
      <w:pPr>
        <w:ind w:left="4320" w:hanging="360"/>
      </w:pPr>
      <w:rPr>
        <w:rFonts w:ascii="Wingdings" w:hAnsi="Wingdings" w:hint="default"/>
      </w:rPr>
    </w:lvl>
    <w:lvl w:ilvl="6" w:tplc="67AA5FCC">
      <w:start w:val="1"/>
      <w:numFmt w:val="bullet"/>
      <w:lvlText w:val=""/>
      <w:lvlJc w:val="left"/>
      <w:pPr>
        <w:ind w:left="5040" w:hanging="360"/>
      </w:pPr>
      <w:rPr>
        <w:rFonts w:ascii="Symbol" w:hAnsi="Symbol" w:hint="default"/>
      </w:rPr>
    </w:lvl>
    <w:lvl w:ilvl="7" w:tplc="8104ED5C">
      <w:start w:val="1"/>
      <w:numFmt w:val="bullet"/>
      <w:lvlText w:val="o"/>
      <w:lvlJc w:val="left"/>
      <w:pPr>
        <w:ind w:left="5760" w:hanging="360"/>
      </w:pPr>
      <w:rPr>
        <w:rFonts w:ascii="Courier New" w:hAnsi="Courier New" w:hint="default"/>
      </w:rPr>
    </w:lvl>
    <w:lvl w:ilvl="8" w:tplc="63566A62">
      <w:start w:val="1"/>
      <w:numFmt w:val="bullet"/>
      <w:lvlText w:val=""/>
      <w:lvlJc w:val="left"/>
      <w:pPr>
        <w:ind w:left="6480" w:hanging="360"/>
      </w:pPr>
      <w:rPr>
        <w:rFonts w:ascii="Wingdings" w:hAnsi="Wingdings" w:hint="default"/>
      </w:rPr>
    </w:lvl>
  </w:abstractNum>
  <w:abstractNum w:abstractNumId="12" w15:restartNumberingAfterBreak="0">
    <w:nsid w:val="35331DC1"/>
    <w:multiLevelType w:val="hybridMultilevel"/>
    <w:tmpl w:val="A796CC3E"/>
    <w:lvl w:ilvl="0" w:tplc="10090001">
      <w:start w:val="1"/>
      <w:numFmt w:val="bullet"/>
      <w:lvlText w:val=""/>
      <w:lvlJc w:val="left"/>
      <w:pPr>
        <w:ind w:left="720" w:hanging="360"/>
      </w:pPr>
      <w:rPr>
        <w:rFonts w:ascii="Symbol" w:hAnsi="Symbol" w:hint="default"/>
      </w:rPr>
    </w:lvl>
    <w:lvl w:ilvl="1" w:tplc="F61089E2">
      <w:start w:val="1"/>
      <w:numFmt w:val="bullet"/>
      <w:lvlText w:val="o"/>
      <w:lvlJc w:val="left"/>
      <w:pPr>
        <w:ind w:left="1440" w:hanging="360"/>
      </w:pPr>
      <w:rPr>
        <w:rFonts w:ascii="Courier New" w:hAnsi="Courier New" w:hint="default"/>
      </w:rPr>
    </w:lvl>
    <w:lvl w:ilvl="2" w:tplc="3DD0DDBC">
      <w:start w:val="1"/>
      <w:numFmt w:val="bullet"/>
      <w:lvlText w:val=""/>
      <w:lvlJc w:val="left"/>
      <w:pPr>
        <w:ind w:left="2160" w:hanging="360"/>
      </w:pPr>
      <w:rPr>
        <w:rFonts w:ascii="Wingdings" w:hAnsi="Wingdings" w:hint="default"/>
      </w:rPr>
    </w:lvl>
    <w:lvl w:ilvl="3" w:tplc="EEA029F8">
      <w:start w:val="1"/>
      <w:numFmt w:val="bullet"/>
      <w:lvlText w:val=""/>
      <w:lvlJc w:val="left"/>
      <w:pPr>
        <w:ind w:left="2880" w:hanging="360"/>
      </w:pPr>
      <w:rPr>
        <w:rFonts w:ascii="Symbol" w:hAnsi="Symbol" w:hint="default"/>
      </w:rPr>
    </w:lvl>
    <w:lvl w:ilvl="4" w:tplc="7BA6F980">
      <w:start w:val="1"/>
      <w:numFmt w:val="bullet"/>
      <w:lvlText w:val="o"/>
      <w:lvlJc w:val="left"/>
      <w:pPr>
        <w:ind w:left="3600" w:hanging="360"/>
      </w:pPr>
      <w:rPr>
        <w:rFonts w:ascii="Courier New" w:hAnsi="Courier New" w:hint="default"/>
      </w:rPr>
    </w:lvl>
    <w:lvl w:ilvl="5" w:tplc="4CF25F60">
      <w:start w:val="1"/>
      <w:numFmt w:val="bullet"/>
      <w:lvlText w:val=""/>
      <w:lvlJc w:val="left"/>
      <w:pPr>
        <w:ind w:left="4320" w:hanging="360"/>
      </w:pPr>
      <w:rPr>
        <w:rFonts w:ascii="Wingdings" w:hAnsi="Wingdings" w:hint="default"/>
      </w:rPr>
    </w:lvl>
    <w:lvl w:ilvl="6" w:tplc="84ECBA28">
      <w:start w:val="1"/>
      <w:numFmt w:val="bullet"/>
      <w:lvlText w:val=""/>
      <w:lvlJc w:val="left"/>
      <w:pPr>
        <w:ind w:left="5040" w:hanging="360"/>
      </w:pPr>
      <w:rPr>
        <w:rFonts w:ascii="Symbol" w:hAnsi="Symbol" w:hint="default"/>
      </w:rPr>
    </w:lvl>
    <w:lvl w:ilvl="7" w:tplc="2B302A36">
      <w:start w:val="1"/>
      <w:numFmt w:val="bullet"/>
      <w:lvlText w:val="o"/>
      <w:lvlJc w:val="left"/>
      <w:pPr>
        <w:ind w:left="5760" w:hanging="360"/>
      </w:pPr>
      <w:rPr>
        <w:rFonts w:ascii="Courier New" w:hAnsi="Courier New" w:hint="default"/>
      </w:rPr>
    </w:lvl>
    <w:lvl w:ilvl="8" w:tplc="AE601DE2">
      <w:start w:val="1"/>
      <w:numFmt w:val="bullet"/>
      <w:lvlText w:val=""/>
      <w:lvlJc w:val="left"/>
      <w:pPr>
        <w:ind w:left="6480" w:hanging="360"/>
      </w:pPr>
      <w:rPr>
        <w:rFonts w:ascii="Wingdings" w:hAnsi="Wingdings" w:hint="default"/>
      </w:rPr>
    </w:lvl>
  </w:abstractNum>
  <w:abstractNum w:abstractNumId="13" w15:restartNumberingAfterBreak="0">
    <w:nsid w:val="389B5FF3"/>
    <w:multiLevelType w:val="hybridMultilevel"/>
    <w:tmpl w:val="8AF68B7A"/>
    <w:lvl w:ilvl="0" w:tplc="47F037E4">
      <w:start w:val="1"/>
      <w:numFmt w:val="bullet"/>
      <w:lvlText w:val="-"/>
      <w:lvlJc w:val="left"/>
      <w:pPr>
        <w:ind w:left="720" w:hanging="360"/>
      </w:pPr>
      <w:rPr>
        <w:rFonts w:ascii="Calibri" w:hAnsi="Calibri" w:hint="default"/>
      </w:rPr>
    </w:lvl>
    <w:lvl w:ilvl="1" w:tplc="B348761A">
      <w:start w:val="1"/>
      <w:numFmt w:val="bullet"/>
      <w:lvlText w:val="o"/>
      <w:lvlJc w:val="left"/>
      <w:pPr>
        <w:ind w:left="1440" w:hanging="360"/>
      </w:pPr>
      <w:rPr>
        <w:rFonts w:ascii="Courier New" w:hAnsi="Courier New" w:hint="default"/>
      </w:rPr>
    </w:lvl>
    <w:lvl w:ilvl="2" w:tplc="477814BC">
      <w:start w:val="1"/>
      <w:numFmt w:val="bullet"/>
      <w:lvlText w:val=""/>
      <w:lvlJc w:val="left"/>
      <w:pPr>
        <w:ind w:left="2160" w:hanging="360"/>
      </w:pPr>
      <w:rPr>
        <w:rFonts w:ascii="Wingdings" w:hAnsi="Wingdings" w:hint="default"/>
      </w:rPr>
    </w:lvl>
    <w:lvl w:ilvl="3" w:tplc="F2B496D2">
      <w:start w:val="1"/>
      <w:numFmt w:val="bullet"/>
      <w:lvlText w:val=""/>
      <w:lvlJc w:val="left"/>
      <w:pPr>
        <w:ind w:left="2880" w:hanging="360"/>
      </w:pPr>
      <w:rPr>
        <w:rFonts w:ascii="Symbol" w:hAnsi="Symbol" w:hint="default"/>
      </w:rPr>
    </w:lvl>
    <w:lvl w:ilvl="4" w:tplc="65B68F86">
      <w:start w:val="1"/>
      <w:numFmt w:val="bullet"/>
      <w:lvlText w:val="o"/>
      <w:lvlJc w:val="left"/>
      <w:pPr>
        <w:ind w:left="3600" w:hanging="360"/>
      </w:pPr>
      <w:rPr>
        <w:rFonts w:ascii="Courier New" w:hAnsi="Courier New" w:hint="default"/>
      </w:rPr>
    </w:lvl>
    <w:lvl w:ilvl="5" w:tplc="9F7E41BA">
      <w:start w:val="1"/>
      <w:numFmt w:val="bullet"/>
      <w:lvlText w:val=""/>
      <w:lvlJc w:val="left"/>
      <w:pPr>
        <w:ind w:left="4320" w:hanging="360"/>
      </w:pPr>
      <w:rPr>
        <w:rFonts w:ascii="Wingdings" w:hAnsi="Wingdings" w:hint="default"/>
      </w:rPr>
    </w:lvl>
    <w:lvl w:ilvl="6" w:tplc="DAFE067C">
      <w:start w:val="1"/>
      <w:numFmt w:val="bullet"/>
      <w:lvlText w:val=""/>
      <w:lvlJc w:val="left"/>
      <w:pPr>
        <w:ind w:left="5040" w:hanging="360"/>
      </w:pPr>
      <w:rPr>
        <w:rFonts w:ascii="Symbol" w:hAnsi="Symbol" w:hint="default"/>
      </w:rPr>
    </w:lvl>
    <w:lvl w:ilvl="7" w:tplc="23AA87A0">
      <w:start w:val="1"/>
      <w:numFmt w:val="bullet"/>
      <w:lvlText w:val="o"/>
      <w:lvlJc w:val="left"/>
      <w:pPr>
        <w:ind w:left="5760" w:hanging="360"/>
      </w:pPr>
      <w:rPr>
        <w:rFonts w:ascii="Courier New" w:hAnsi="Courier New" w:hint="default"/>
      </w:rPr>
    </w:lvl>
    <w:lvl w:ilvl="8" w:tplc="AF00346C">
      <w:start w:val="1"/>
      <w:numFmt w:val="bullet"/>
      <w:lvlText w:val=""/>
      <w:lvlJc w:val="left"/>
      <w:pPr>
        <w:ind w:left="6480" w:hanging="360"/>
      </w:pPr>
      <w:rPr>
        <w:rFonts w:ascii="Wingdings" w:hAnsi="Wingdings" w:hint="default"/>
      </w:rPr>
    </w:lvl>
  </w:abstractNum>
  <w:abstractNum w:abstractNumId="14" w15:restartNumberingAfterBreak="0">
    <w:nsid w:val="39BA493B"/>
    <w:multiLevelType w:val="hybridMultilevel"/>
    <w:tmpl w:val="6EB6B118"/>
    <w:lvl w:ilvl="0" w:tplc="10090001">
      <w:start w:val="1"/>
      <w:numFmt w:val="bullet"/>
      <w:lvlText w:val=""/>
      <w:lvlJc w:val="left"/>
      <w:pPr>
        <w:ind w:left="720" w:hanging="360"/>
      </w:pPr>
      <w:rPr>
        <w:rFonts w:ascii="Symbol" w:hAnsi="Symbol" w:hint="default"/>
      </w:rPr>
    </w:lvl>
    <w:lvl w:ilvl="1" w:tplc="D4C04720">
      <w:start w:val="1"/>
      <w:numFmt w:val="bullet"/>
      <w:lvlText w:val="o"/>
      <w:lvlJc w:val="left"/>
      <w:pPr>
        <w:ind w:left="1440" w:hanging="360"/>
      </w:pPr>
      <w:rPr>
        <w:rFonts w:ascii="Courier New" w:hAnsi="Courier New" w:hint="default"/>
      </w:rPr>
    </w:lvl>
    <w:lvl w:ilvl="2" w:tplc="11A8CE08">
      <w:start w:val="1"/>
      <w:numFmt w:val="bullet"/>
      <w:lvlText w:val=""/>
      <w:lvlJc w:val="left"/>
      <w:pPr>
        <w:ind w:left="2160" w:hanging="360"/>
      </w:pPr>
      <w:rPr>
        <w:rFonts w:ascii="Wingdings" w:hAnsi="Wingdings" w:hint="default"/>
      </w:rPr>
    </w:lvl>
    <w:lvl w:ilvl="3" w:tplc="A98A8EB2">
      <w:start w:val="1"/>
      <w:numFmt w:val="bullet"/>
      <w:lvlText w:val=""/>
      <w:lvlJc w:val="left"/>
      <w:pPr>
        <w:ind w:left="2880" w:hanging="360"/>
      </w:pPr>
      <w:rPr>
        <w:rFonts w:ascii="Symbol" w:hAnsi="Symbol" w:hint="default"/>
      </w:rPr>
    </w:lvl>
    <w:lvl w:ilvl="4" w:tplc="B28ADA16">
      <w:start w:val="1"/>
      <w:numFmt w:val="bullet"/>
      <w:lvlText w:val="o"/>
      <w:lvlJc w:val="left"/>
      <w:pPr>
        <w:ind w:left="3600" w:hanging="360"/>
      </w:pPr>
      <w:rPr>
        <w:rFonts w:ascii="Courier New" w:hAnsi="Courier New" w:hint="default"/>
      </w:rPr>
    </w:lvl>
    <w:lvl w:ilvl="5" w:tplc="1786EDB4">
      <w:start w:val="1"/>
      <w:numFmt w:val="bullet"/>
      <w:lvlText w:val=""/>
      <w:lvlJc w:val="left"/>
      <w:pPr>
        <w:ind w:left="4320" w:hanging="360"/>
      </w:pPr>
      <w:rPr>
        <w:rFonts w:ascii="Wingdings" w:hAnsi="Wingdings" w:hint="default"/>
      </w:rPr>
    </w:lvl>
    <w:lvl w:ilvl="6" w:tplc="9EFCB832">
      <w:start w:val="1"/>
      <w:numFmt w:val="bullet"/>
      <w:lvlText w:val=""/>
      <w:lvlJc w:val="left"/>
      <w:pPr>
        <w:ind w:left="5040" w:hanging="360"/>
      </w:pPr>
      <w:rPr>
        <w:rFonts w:ascii="Symbol" w:hAnsi="Symbol" w:hint="default"/>
      </w:rPr>
    </w:lvl>
    <w:lvl w:ilvl="7" w:tplc="C5FAA810">
      <w:start w:val="1"/>
      <w:numFmt w:val="bullet"/>
      <w:lvlText w:val="o"/>
      <w:lvlJc w:val="left"/>
      <w:pPr>
        <w:ind w:left="5760" w:hanging="360"/>
      </w:pPr>
      <w:rPr>
        <w:rFonts w:ascii="Courier New" w:hAnsi="Courier New" w:hint="default"/>
      </w:rPr>
    </w:lvl>
    <w:lvl w:ilvl="8" w:tplc="110ECB9A">
      <w:start w:val="1"/>
      <w:numFmt w:val="bullet"/>
      <w:lvlText w:val=""/>
      <w:lvlJc w:val="left"/>
      <w:pPr>
        <w:ind w:left="6480" w:hanging="360"/>
      </w:pPr>
      <w:rPr>
        <w:rFonts w:ascii="Wingdings" w:hAnsi="Wingdings" w:hint="default"/>
      </w:rPr>
    </w:lvl>
  </w:abstractNum>
  <w:abstractNum w:abstractNumId="15" w15:restartNumberingAfterBreak="0">
    <w:nsid w:val="3E144CEF"/>
    <w:multiLevelType w:val="hybridMultilevel"/>
    <w:tmpl w:val="433CAE12"/>
    <w:lvl w:ilvl="0" w:tplc="10090001">
      <w:start w:val="1"/>
      <w:numFmt w:val="bullet"/>
      <w:lvlText w:val=""/>
      <w:lvlJc w:val="left"/>
      <w:pPr>
        <w:ind w:left="720" w:hanging="360"/>
      </w:pPr>
      <w:rPr>
        <w:rFonts w:ascii="Symbol" w:hAnsi="Symbol" w:hint="default"/>
      </w:rPr>
    </w:lvl>
    <w:lvl w:ilvl="1" w:tplc="16B81438">
      <w:start w:val="1"/>
      <w:numFmt w:val="bullet"/>
      <w:lvlText w:val="o"/>
      <w:lvlJc w:val="left"/>
      <w:pPr>
        <w:ind w:left="1440" w:hanging="360"/>
      </w:pPr>
      <w:rPr>
        <w:rFonts w:ascii="Courier New" w:hAnsi="Courier New" w:hint="default"/>
      </w:rPr>
    </w:lvl>
    <w:lvl w:ilvl="2" w:tplc="F6747322">
      <w:start w:val="1"/>
      <w:numFmt w:val="bullet"/>
      <w:lvlText w:val=""/>
      <w:lvlJc w:val="left"/>
      <w:pPr>
        <w:ind w:left="2160" w:hanging="360"/>
      </w:pPr>
      <w:rPr>
        <w:rFonts w:ascii="Wingdings" w:hAnsi="Wingdings" w:hint="default"/>
      </w:rPr>
    </w:lvl>
    <w:lvl w:ilvl="3" w:tplc="7AB26A72">
      <w:start w:val="1"/>
      <w:numFmt w:val="bullet"/>
      <w:lvlText w:val=""/>
      <w:lvlJc w:val="left"/>
      <w:pPr>
        <w:ind w:left="2880" w:hanging="360"/>
      </w:pPr>
      <w:rPr>
        <w:rFonts w:ascii="Symbol" w:hAnsi="Symbol" w:hint="default"/>
      </w:rPr>
    </w:lvl>
    <w:lvl w:ilvl="4" w:tplc="2C065580">
      <w:start w:val="1"/>
      <w:numFmt w:val="bullet"/>
      <w:lvlText w:val="o"/>
      <w:lvlJc w:val="left"/>
      <w:pPr>
        <w:ind w:left="3600" w:hanging="360"/>
      </w:pPr>
      <w:rPr>
        <w:rFonts w:ascii="Courier New" w:hAnsi="Courier New" w:hint="default"/>
      </w:rPr>
    </w:lvl>
    <w:lvl w:ilvl="5" w:tplc="753036A4">
      <w:start w:val="1"/>
      <w:numFmt w:val="bullet"/>
      <w:lvlText w:val=""/>
      <w:lvlJc w:val="left"/>
      <w:pPr>
        <w:ind w:left="4320" w:hanging="360"/>
      </w:pPr>
      <w:rPr>
        <w:rFonts w:ascii="Wingdings" w:hAnsi="Wingdings" w:hint="default"/>
      </w:rPr>
    </w:lvl>
    <w:lvl w:ilvl="6" w:tplc="801A07F6">
      <w:start w:val="1"/>
      <w:numFmt w:val="bullet"/>
      <w:lvlText w:val=""/>
      <w:lvlJc w:val="left"/>
      <w:pPr>
        <w:ind w:left="5040" w:hanging="360"/>
      </w:pPr>
      <w:rPr>
        <w:rFonts w:ascii="Symbol" w:hAnsi="Symbol" w:hint="default"/>
      </w:rPr>
    </w:lvl>
    <w:lvl w:ilvl="7" w:tplc="E850D66C">
      <w:start w:val="1"/>
      <w:numFmt w:val="bullet"/>
      <w:lvlText w:val="o"/>
      <w:lvlJc w:val="left"/>
      <w:pPr>
        <w:ind w:left="5760" w:hanging="360"/>
      </w:pPr>
      <w:rPr>
        <w:rFonts w:ascii="Courier New" w:hAnsi="Courier New" w:hint="default"/>
      </w:rPr>
    </w:lvl>
    <w:lvl w:ilvl="8" w:tplc="92BCD658">
      <w:start w:val="1"/>
      <w:numFmt w:val="bullet"/>
      <w:lvlText w:val=""/>
      <w:lvlJc w:val="left"/>
      <w:pPr>
        <w:ind w:left="6480" w:hanging="360"/>
      </w:pPr>
      <w:rPr>
        <w:rFonts w:ascii="Wingdings" w:hAnsi="Wingdings" w:hint="default"/>
      </w:rPr>
    </w:lvl>
  </w:abstractNum>
  <w:abstractNum w:abstractNumId="16" w15:restartNumberingAfterBreak="0">
    <w:nsid w:val="3FDA5752"/>
    <w:multiLevelType w:val="hybridMultilevel"/>
    <w:tmpl w:val="C4D00960"/>
    <w:lvl w:ilvl="0" w:tplc="10090001">
      <w:start w:val="1"/>
      <w:numFmt w:val="bullet"/>
      <w:lvlText w:val=""/>
      <w:lvlJc w:val="left"/>
      <w:pPr>
        <w:ind w:left="720" w:hanging="360"/>
      </w:pPr>
      <w:rPr>
        <w:rFonts w:ascii="Symbol" w:hAnsi="Symbol" w:hint="default"/>
      </w:rPr>
    </w:lvl>
    <w:lvl w:ilvl="1" w:tplc="26086196">
      <w:start w:val="1"/>
      <w:numFmt w:val="bullet"/>
      <w:lvlText w:val="o"/>
      <w:lvlJc w:val="left"/>
      <w:pPr>
        <w:ind w:left="1440" w:hanging="360"/>
      </w:pPr>
      <w:rPr>
        <w:rFonts w:ascii="Courier New" w:hAnsi="Courier New" w:hint="default"/>
      </w:rPr>
    </w:lvl>
    <w:lvl w:ilvl="2" w:tplc="1754744A">
      <w:start w:val="1"/>
      <w:numFmt w:val="bullet"/>
      <w:lvlText w:val=""/>
      <w:lvlJc w:val="left"/>
      <w:pPr>
        <w:ind w:left="2160" w:hanging="360"/>
      </w:pPr>
      <w:rPr>
        <w:rFonts w:ascii="Wingdings" w:hAnsi="Wingdings" w:hint="default"/>
      </w:rPr>
    </w:lvl>
    <w:lvl w:ilvl="3" w:tplc="D0920A74">
      <w:start w:val="1"/>
      <w:numFmt w:val="bullet"/>
      <w:lvlText w:val=""/>
      <w:lvlJc w:val="left"/>
      <w:pPr>
        <w:ind w:left="2880" w:hanging="360"/>
      </w:pPr>
      <w:rPr>
        <w:rFonts w:ascii="Symbol" w:hAnsi="Symbol" w:hint="default"/>
      </w:rPr>
    </w:lvl>
    <w:lvl w:ilvl="4" w:tplc="49AA7AEE">
      <w:start w:val="1"/>
      <w:numFmt w:val="bullet"/>
      <w:lvlText w:val="o"/>
      <w:lvlJc w:val="left"/>
      <w:pPr>
        <w:ind w:left="3600" w:hanging="360"/>
      </w:pPr>
      <w:rPr>
        <w:rFonts w:ascii="Courier New" w:hAnsi="Courier New" w:hint="default"/>
      </w:rPr>
    </w:lvl>
    <w:lvl w:ilvl="5" w:tplc="82DEE31C">
      <w:start w:val="1"/>
      <w:numFmt w:val="bullet"/>
      <w:lvlText w:val=""/>
      <w:lvlJc w:val="left"/>
      <w:pPr>
        <w:ind w:left="4320" w:hanging="360"/>
      </w:pPr>
      <w:rPr>
        <w:rFonts w:ascii="Wingdings" w:hAnsi="Wingdings" w:hint="default"/>
      </w:rPr>
    </w:lvl>
    <w:lvl w:ilvl="6" w:tplc="2750A5F8">
      <w:start w:val="1"/>
      <w:numFmt w:val="bullet"/>
      <w:lvlText w:val=""/>
      <w:lvlJc w:val="left"/>
      <w:pPr>
        <w:ind w:left="5040" w:hanging="360"/>
      </w:pPr>
      <w:rPr>
        <w:rFonts w:ascii="Symbol" w:hAnsi="Symbol" w:hint="default"/>
      </w:rPr>
    </w:lvl>
    <w:lvl w:ilvl="7" w:tplc="AECEB51C">
      <w:start w:val="1"/>
      <w:numFmt w:val="bullet"/>
      <w:lvlText w:val="o"/>
      <w:lvlJc w:val="left"/>
      <w:pPr>
        <w:ind w:left="5760" w:hanging="360"/>
      </w:pPr>
      <w:rPr>
        <w:rFonts w:ascii="Courier New" w:hAnsi="Courier New" w:hint="default"/>
      </w:rPr>
    </w:lvl>
    <w:lvl w:ilvl="8" w:tplc="9A507538">
      <w:start w:val="1"/>
      <w:numFmt w:val="bullet"/>
      <w:lvlText w:val=""/>
      <w:lvlJc w:val="left"/>
      <w:pPr>
        <w:ind w:left="6480" w:hanging="360"/>
      </w:pPr>
      <w:rPr>
        <w:rFonts w:ascii="Wingdings" w:hAnsi="Wingdings" w:hint="default"/>
      </w:rPr>
    </w:lvl>
  </w:abstractNum>
  <w:abstractNum w:abstractNumId="17" w15:restartNumberingAfterBreak="0">
    <w:nsid w:val="40D02A00"/>
    <w:multiLevelType w:val="hybridMultilevel"/>
    <w:tmpl w:val="CA4078B8"/>
    <w:lvl w:ilvl="0" w:tplc="10090001">
      <w:start w:val="1"/>
      <w:numFmt w:val="bullet"/>
      <w:lvlText w:val=""/>
      <w:lvlJc w:val="left"/>
      <w:pPr>
        <w:ind w:left="720" w:hanging="360"/>
      </w:pPr>
      <w:rPr>
        <w:rFonts w:ascii="Symbol" w:hAnsi="Symbol" w:hint="default"/>
      </w:rPr>
    </w:lvl>
    <w:lvl w:ilvl="1" w:tplc="07FA5D84">
      <w:start w:val="1"/>
      <w:numFmt w:val="bullet"/>
      <w:lvlText w:val="o"/>
      <w:lvlJc w:val="left"/>
      <w:pPr>
        <w:ind w:left="1440" w:hanging="360"/>
      </w:pPr>
      <w:rPr>
        <w:rFonts w:ascii="Courier New" w:hAnsi="Courier New" w:hint="default"/>
      </w:rPr>
    </w:lvl>
    <w:lvl w:ilvl="2" w:tplc="F4002F6E">
      <w:start w:val="1"/>
      <w:numFmt w:val="bullet"/>
      <w:lvlText w:val=""/>
      <w:lvlJc w:val="left"/>
      <w:pPr>
        <w:ind w:left="2160" w:hanging="360"/>
      </w:pPr>
      <w:rPr>
        <w:rFonts w:ascii="Wingdings" w:hAnsi="Wingdings" w:hint="default"/>
      </w:rPr>
    </w:lvl>
    <w:lvl w:ilvl="3" w:tplc="F83E29B0">
      <w:start w:val="1"/>
      <w:numFmt w:val="bullet"/>
      <w:lvlText w:val=""/>
      <w:lvlJc w:val="left"/>
      <w:pPr>
        <w:ind w:left="2880" w:hanging="360"/>
      </w:pPr>
      <w:rPr>
        <w:rFonts w:ascii="Symbol" w:hAnsi="Symbol" w:hint="default"/>
      </w:rPr>
    </w:lvl>
    <w:lvl w:ilvl="4" w:tplc="A964F0BA">
      <w:start w:val="1"/>
      <w:numFmt w:val="bullet"/>
      <w:lvlText w:val="o"/>
      <w:lvlJc w:val="left"/>
      <w:pPr>
        <w:ind w:left="3600" w:hanging="360"/>
      </w:pPr>
      <w:rPr>
        <w:rFonts w:ascii="Courier New" w:hAnsi="Courier New" w:hint="default"/>
      </w:rPr>
    </w:lvl>
    <w:lvl w:ilvl="5" w:tplc="A764237A">
      <w:start w:val="1"/>
      <w:numFmt w:val="bullet"/>
      <w:lvlText w:val=""/>
      <w:lvlJc w:val="left"/>
      <w:pPr>
        <w:ind w:left="4320" w:hanging="360"/>
      </w:pPr>
      <w:rPr>
        <w:rFonts w:ascii="Wingdings" w:hAnsi="Wingdings" w:hint="default"/>
      </w:rPr>
    </w:lvl>
    <w:lvl w:ilvl="6" w:tplc="850C90A6">
      <w:start w:val="1"/>
      <w:numFmt w:val="bullet"/>
      <w:lvlText w:val=""/>
      <w:lvlJc w:val="left"/>
      <w:pPr>
        <w:ind w:left="5040" w:hanging="360"/>
      </w:pPr>
      <w:rPr>
        <w:rFonts w:ascii="Symbol" w:hAnsi="Symbol" w:hint="default"/>
      </w:rPr>
    </w:lvl>
    <w:lvl w:ilvl="7" w:tplc="A140AD9A">
      <w:start w:val="1"/>
      <w:numFmt w:val="bullet"/>
      <w:lvlText w:val="o"/>
      <w:lvlJc w:val="left"/>
      <w:pPr>
        <w:ind w:left="5760" w:hanging="360"/>
      </w:pPr>
      <w:rPr>
        <w:rFonts w:ascii="Courier New" w:hAnsi="Courier New" w:hint="default"/>
      </w:rPr>
    </w:lvl>
    <w:lvl w:ilvl="8" w:tplc="61101FBE">
      <w:start w:val="1"/>
      <w:numFmt w:val="bullet"/>
      <w:lvlText w:val=""/>
      <w:lvlJc w:val="left"/>
      <w:pPr>
        <w:ind w:left="6480" w:hanging="360"/>
      </w:pPr>
      <w:rPr>
        <w:rFonts w:ascii="Wingdings" w:hAnsi="Wingdings" w:hint="default"/>
      </w:rPr>
    </w:lvl>
  </w:abstractNum>
  <w:abstractNum w:abstractNumId="18" w15:restartNumberingAfterBreak="0">
    <w:nsid w:val="45370AB7"/>
    <w:multiLevelType w:val="hybridMultilevel"/>
    <w:tmpl w:val="356011BA"/>
    <w:lvl w:ilvl="0" w:tplc="907EA410">
      <w:start w:val="1"/>
      <w:numFmt w:val="bullet"/>
      <w:pStyle w:val="BulletLevelThree"/>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4E51"/>
    <w:multiLevelType w:val="hybridMultilevel"/>
    <w:tmpl w:val="36E6A8C8"/>
    <w:lvl w:ilvl="0" w:tplc="10090001">
      <w:start w:val="1"/>
      <w:numFmt w:val="bullet"/>
      <w:lvlText w:val=""/>
      <w:lvlJc w:val="left"/>
      <w:pPr>
        <w:ind w:left="720" w:hanging="360"/>
      </w:pPr>
      <w:rPr>
        <w:rFonts w:ascii="Symbol" w:hAnsi="Symbol" w:hint="default"/>
      </w:rPr>
    </w:lvl>
    <w:lvl w:ilvl="1" w:tplc="4ABA4938">
      <w:start w:val="1"/>
      <w:numFmt w:val="bullet"/>
      <w:lvlText w:val="o"/>
      <w:lvlJc w:val="left"/>
      <w:pPr>
        <w:ind w:left="1440" w:hanging="360"/>
      </w:pPr>
      <w:rPr>
        <w:rFonts w:ascii="Courier New" w:hAnsi="Courier New" w:hint="default"/>
      </w:rPr>
    </w:lvl>
    <w:lvl w:ilvl="2" w:tplc="79D087D4">
      <w:start w:val="1"/>
      <w:numFmt w:val="bullet"/>
      <w:lvlText w:val=""/>
      <w:lvlJc w:val="left"/>
      <w:pPr>
        <w:ind w:left="2160" w:hanging="360"/>
      </w:pPr>
      <w:rPr>
        <w:rFonts w:ascii="Wingdings" w:hAnsi="Wingdings" w:hint="default"/>
      </w:rPr>
    </w:lvl>
    <w:lvl w:ilvl="3" w:tplc="2FDA2CB8">
      <w:start w:val="1"/>
      <w:numFmt w:val="bullet"/>
      <w:lvlText w:val=""/>
      <w:lvlJc w:val="left"/>
      <w:pPr>
        <w:ind w:left="2880" w:hanging="360"/>
      </w:pPr>
      <w:rPr>
        <w:rFonts w:ascii="Symbol" w:hAnsi="Symbol" w:hint="default"/>
      </w:rPr>
    </w:lvl>
    <w:lvl w:ilvl="4" w:tplc="E796F74A">
      <w:start w:val="1"/>
      <w:numFmt w:val="bullet"/>
      <w:lvlText w:val="o"/>
      <w:lvlJc w:val="left"/>
      <w:pPr>
        <w:ind w:left="3600" w:hanging="360"/>
      </w:pPr>
      <w:rPr>
        <w:rFonts w:ascii="Courier New" w:hAnsi="Courier New" w:hint="default"/>
      </w:rPr>
    </w:lvl>
    <w:lvl w:ilvl="5" w:tplc="83A26662">
      <w:start w:val="1"/>
      <w:numFmt w:val="bullet"/>
      <w:lvlText w:val=""/>
      <w:lvlJc w:val="left"/>
      <w:pPr>
        <w:ind w:left="4320" w:hanging="360"/>
      </w:pPr>
      <w:rPr>
        <w:rFonts w:ascii="Wingdings" w:hAnsi="Wingdings" w:hint="default"/>
      </w:rPr>
    </w:lvl>
    <w:lvl w:ilvl="6" w:tplc="4E4C30CA">
      <w:start w:val="1"/>
      <w:numFmt w:val="bullet"/>
      <w:lvlText w:val=""/>
      <w:lvlJc w:val="left"/>
      <w:pPr>
        <w:ind w:left="5040" w:hanging="360"/>
      </w:pPr>
      <w:rPr>
        <w:rFonts w:ascii="Symbol" w:hAnsi="Symbol" w:hint="default"/>
      </w:rPr>
    </w:lvl>
    <w:lvl w:ilvl="7" w:tplc="08CE1C90">
      <w:start w:val="1"/>
      <w:numFmt w:val="bullet"/>
      <w:lvlText w:val="o"/>
      <w:lvlJc w:val="left"/>
      <w:pPr>
        <w:ind w:left="5760" w:hanging="360"/>
      </w:pPr>
      <w:rPr>
        <w:rFonts w:ascii="Courier New" w:hAnsi="Courier New" w:hint="default"/>
      </w:rPr>
    </w:lvl>
    <w:lvl w:ilvl="8" w:tplc="38D83C4E">
      <w:start w:val="1"/>
      <w:numFmt w:val="bullet"/>
      <w:lvlText w:val=""/>
      <w:lvlJc w:val="left"/>
      <w:pPr>
        <w:ind w:left="6480" w:hanging="360"/>
      </w:pPr>
      <w:rPr>
        <w:rFonts w:ascii="Wingdings" w:hAnsi="Wingdings" w:hint="default"/>
      </w:rPr>
    </w:lvl>
  </w:abstractNum>
  <w:abstractNum w:abstractNumId="20" w15:restartNumberingAfterBreak="0">
    <w:nsid w:val="4AA444C0"/>
    <w:multiLevelType w:val="hybridMultilevel"/>
    <w:tmpl w:val="BB4CF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477D37"/>
    <w:multiLevelType w:val="hybridMultilevel"/>
    <w:tmpl w:val="FFFFFFFF"/>
    <w:lvl w:ilvl="0" w:tplc="F8125E42">
      <w:start w:val="1"/>
      <w:numFmt w:val="bullet"/>
      <w:lvlText w:val=""/>
      <w:lvlJc w:val="left"/>
      <w:pPr>
        <w:ind w:left="720" w:hanging="360"/>
      </w:pPr>
      <w:rPr>
        <w:rFonts w:ascii="Symbol" w:hAnsi="Symbol" w:hint="default"/>
      </w:rPr>
    </w:lvl>
    <w:lvl w:ilvl="1" w:tplc="92BA780C">
      <w:start w:val="1"/>
      <w:numFmt w:val="bullet"/>
      <w:lvlText w:val="o"/>
      <w:lvlJc w:val="left"/>
      <w:pPr>
        <w:ind w:left="1440" w:hanging="360"/>
      </w:pPr>
      <w:rPr>
        <w:rFonts w:ascii="Courier New" w:hAnsi="Courier New" w:hint="default"/>
      </w:rPr>
    </w:lvl>
    <w:lvl w:ilvl="2" w:tplc="D96449A6">
      <w:start w:val="1"/>
      <w:numFmt w:val="bullet"/>
      <w:lvlText w:val=""/>
      <w:lvlJc w:val="left"/>
      <w:pPr>
        <w:ind w:left="2160" w:hanging="360"/>
      </w:pPr>
      <w:rPr>
        <w:rFonts w:ascii="Wingdings" w:hAnsi="Wingdings" w:hint="default"/>
      </w:rPr>
    </w:lvl>
    <w:lvl w:ilvl="3" w:tplc="C04CAFC0">
      <w:start w:val="1"/>
      <w:numFmt w:val="bullet"/>
      <w:lvlText w:val=""/>
      <w:lvlJc w:val="left"/>
      <w:pPr>
        <w:ind w:left="2880" w:hanging="360"/>
      </w:pPr>
      <w:rPr>
        <w:rFonts w:ascii="Symbol" w:hAnsi="Symbol" w:hint="default"/>
      </w:rPr>
    </w:lvl>
    <w:lvl w:ilvl="4" w:tplc="0408ED86">
      <w:start w:val="1"/>
      <w:numFmt w:val="bullet"/>
      <w:lvlText w:val="o"/>
      <w:lvlJc w:val="left"/>
      <w:pPr>
        <w:ind w:left="3600" w:hanging="360"/>
      </w:pPr>
      <w:rPr>
        <w:rFonts w:ascii="Courier New" w:hAnsi="Courier New" w:hint="default"/>
      </w:rPr>
    </w:lvl>
    <w:lvl w:ilvl="5" w:tplc="ECE80E88">
      <w:start w:val="1"/>
      <w:numFmt w:val="bullet"/>
      <w:lvlText w:val=""/>
      <w:lvlJc w:val="left"/>
      <w:pPr>
        <w:ind w:left="4320" w:hanging="360"/>
      </w:pPr>
      <w:rPr>
        <w:rFonts w:ascii="Wingdings" w:hAnsi="Wingdings" w:hint="default"/>
      </w:rPr>
    </w:lvl>
    <w:lvl w:ilvl="6" w:tplc="D7B24B2A">
      <w:start w:val="1"/>
      <w:numFmt w:val="bullet"/>
      <w:lvlText w:val=""/>
      <w:lvlJc w:val="left"/>
      <w:pPr>
        <w:ind w:left="5040" w:hanging="360"/>
      </w:pPr>
      <w:rPr>
        <w:rFonts w:ascii="Symbol" w:hAnsi="Symbol" w:hint="default"/>
      </w:rPr>
    </w:lvl>
    <w:lvl w:ilvl="7" w:tplc="F9A85F66">
      <w:start w:val="1"/>
      <w:numFmt w:val="bullet"/>
      <w:lvlText w:val="o"/>
      <w:lvlJc w:val="left"/>
      <w:pPr>
        <w:ind w:left="5760" w:hanging="360"/>
      </w:pPr>
      <w:rPr>
        <w:rFonts w:ascii="Courier New" w:hAnsi="Courier New" w:hint="default"/>
      </w:rPr>
    </w:lvl>
    <w:lvl w:ilvl="8" w:tplc="581A33EE">
      <w:start w:val="1"/>
      <w:numFmt w:val="bullet"/>
      <w:lvlText w:val=""/>
      <w:lvlJc w:val="left"/>
      <w:pPr>
        <w:ind w:left="6480" w:hanging="360"/>
      </w:pPr>
      <w:rPr>
        <w:rFonts w:ascii="Wingdings" w:hAnsi="Wingdings" w:hint="default"/>
      </w:rPr>
    </w:lvl>
  </w:abstractNum>
  <w:abstractNum w:abstractNumId="22" w15:restartNumberingAfterBreak="0">
    <w:nsid w:val="4D93391B"/>
    <w:multiLevelType w:val="hybridMultilevel"/>
    <w:tmpl w:val="8D2C7276"/>
    <w:lvl w:ilvl="0" w:tplc="10090001">
      <w:start w:val="1"/>
      <w:numFmt w:val="bullet"/>
      <w:lvlText w:val=""/>
      <w:lvlJc w:val="left"/>
      <w:pPr>
        <w:ind w:left="720" w:hanging="360"/>
      </w:pPr>
      <w:rPr>
        <w:rFonts w:ascii="Symbol" w:hAnsi="Symbol" w:hint="default"/>
      </w:rPr>
    </w:lvl>
    <w:lvl w:ilvl="1" w:tplc="DCD0B27A">
      <w:start w:val="1"/>
      <w:numFmt w:val="bullet"/>
      <w:lvlText w:val="o"/>
      <w:lvlJc w:val="left"/>
      <w:pPr>
        <w:ind w:left="1440" w:hanging="360"/>
      </w:pPr>
      <w:rPr>
        <w:rFonts w:ascii="Courier New" w:hAnsi="Courier New" w:hint="default"/>
      </w:rPr>
    </w:lvl>
    <w:lvl w:ilvl="2" w:tplc="735AA4A6">
      <w:start w:val="1"/>
      <w:numFmt w:val="bullet"/>
      <w:lvlText w:val=""/>
      <w:lvlJc w:val="left"/>
      <w:pPr>
        <w:ind w:left="2160" w:hanging="360"/>
      </w:pPr>
      <w:rPr>
        <w:rFonts w:ascii="Wingdings" w:hAnsi="Wingdings" w:hint="default"/>
      </w:rPr>
    </w:lvl>
    <w:lvl w:ilvl="3" w:tplc="274845AE">
      <w:start w:val="1"/>
      <w:numFmt w:val="bullet"/>
      <w:lvlText w:val=""/>
      <w:lvlJc w:val="left"/>
      <w:pPr>
        <w:ind w:left="2880" w:hanging="360"/>
      </w:pPr>
      <w:rPr>
        <w:rFonts w:ascii="Symbol" w:hAnsi="Symbol" w:hint="default"/>
      </w:rPr>
    </w:lvl>
    <w:lvl w:ilvl="4" w:tplc="7D8CDD64">
      <w:start w:val="1"/>
      <w:numFmt w:val="bullet"/>
      <w:lvlText w:val="o"/>
      <w:lvlJc w:val="left"/>
      <w:pPr>
        <w:ind w:left="3600" w:hanging="360"/>
      </w:pPr>
      <w:rPr>
        <w:rFonts w:ascii="Courier New" w:hAnsi="Courier New" w:hint="default"/>
      </w:rPr>
    </w:lvl>
    <w:lvl w:ilvl="5" w:tplc="E3887492">
      <w:start w:val="1"/>
      <w:numFmt w:val="bullet"/>
      <w:lvlText w:val=""/>
      <w:lvlJc w:val="left"/>
      <w:pPr>
        <w:ind w:left="4320" w:hanging="360"/>
      </w:pPr>
      <w:rPr>
        <w:rFonts w:ascii="Wingdings" w:hAnsi="Wingdings" w:hint="default"/>
      </w:rPr>
    </w:lvl>
    <w:lvl w:ilvl="6" w:tplc="6F4642F2">
      <w:start w:val="1"/>
      <w:numFmt w:val="bullet"/>
      <w:lvlText w:val=""/>
      <w:lvlJc w:val="left"/>
      <w:pPr>
        <w:ind w:left="5040" w:hanging="360"/>
      </w:pPr>
      <w:rPr>
        <w:rFonts w:ascii="Symbol" w:hAnsi="Symbol" w:hint="default"/>
      </w:rPr>
    </w:lvl>
    <w:lvl w:ilvl="7" w:tplc="BBE6D61C">
      <w:start w:val="1"/>
      <w:numFmt w:val="bullet"/>
      <w:lvlText w:val="o"/>
      <w:lvlJc w:val="left"/>
      <w:pPr>
        <w:ind w:left="5760" w:hanging="360"/>
      </w:pPr>
      <w:rPr>
        <w:rFonts w:ascii="Courier New" w:hAnsi="Courier New" w:hint="default"/>
      </w:rPr>
    </w:lvl>
    <w:lvl w:ilvl="8" w:tplc="948C3162">
      <w:start w:val="1"/>
      <w:numFmt w:val="bullet"/>
      <w:lvlText w:val=""/>
      <w:lvlJc w:val="left"/>
      <w:pPr>
        <w:ind w:left="6480" w:hanging="360"/>
      </w:pPr>
      <w:rPr>
        <w:rFonts w:ascii="Wingdings" w:hAnsi="Wingdings" w:hint="default"/>
      </w:rPr>
    </w:lvl>
  </w:abstractNum>
  <w:abstractNum w:abstractNumId="23" w15:restartNumberingAfterBreak="0">
    <w:nsid w:val="4F024B31"/>
    <w:multiLevelType w:val="hybridMultilevel"/>
    <w:tmpl w:val="FFFFFFFF"/>
    <w:lvl w:ilvl="0" w:tplc="D690CED6">
      <w:start w:val="1"/>
      <w:numFmt w:val="bullet"/>
      <w:lvlText w:val=""/>
      <w:lvlJc w:val="left"/>
      <w:pPr>
        <w:ind w:left="720" w:hanging="360"/>
      </w:pPr>
      <w:rPr>
        <w:rFonts w:ascii="Symbol" w:hAnsi="Symbol" w:hint="default"/>
      </w:rPr>
    </w:lvl>
    <w:lvl w:ilvl="1" w:tplc="8CBC6E1E">
      <w:start w:val="1"/>
      <w:numFmt w:val="bullet"/>
      <w:lvlText w:val="o"/>
      <w:lvlJc w:val="left"/>
      <w:pPr>
        <w:ind w:left="1440" w:hanging="360"/>
      </w:pPr>
      <w:rPr>
        <w:rFonts w:ascii="Courier New" w:hAnsi="Courier New" w:hint="default"/>
      </w:rPr>
    </w:lvl>
    <w:lvl w:ilvl="2" w:tplc="0BCE21CE">
      <w:start w:val="1"/>
      <w:numFmt w:val="bullet"/>
      <w:lvlText w:val=""/>
      <w:lvlJc w:val="left"/>
      <w:pPr>
        <w:ind w:left="2160" w:hanging="360"/>
      </w:pPr>
      <w:rPr>
        <w:rFonts w:ascii="Wingdings" w:hAnsi="Wingdings" w:hint="default"/>
      </w:rPr>
    </w:lvl>
    <w:lvl w:ilvl="3" w:tplc="4AEEEDD4">
      <w:start w:val="1"/>
      <w:numFmt w:val="bullet"/>
      <w:lvlText w:val=""/>
      <w:lvlJc w:val="left"/>
      <w:pPr>
        <w:ind w:left="2880" w:hanging="360"/>
      </w:pPr>
      <w:rPr>
        <w:rFonts w:ascii="Symbol" w:hAnsi="Symbol" w:hint="default"/>
      </w:rPr>
    </w:lvl>
    <w:lvl w:ilvl="4" w:tplc="87788F9C">
      <w:start w:val="1"/>
      <w:numFmt w:val="bullet"/>
      <w:lvlText w:val="o"/>
      <w:lvlJc w:val="left"/>
      <w:pPr>
        <w:ind w:left="3600" w:hanging="360"/>
      </w:pPr>
      <w:rPr>
        <w:rFonts w:ascii="Courier New" w:hAnsi="Courier New" w:hint="default"/>
      </w:rPr>
    </w:lvl>
    <w:lvl w:ilvl="5" w:tplc="E410FD52">
      <w:start w:val="1"/>
      <w:numFmt w:val="bullet"/>
      <w:lvlText w:val=""/>
      <w:lvlJc w:val="left"/>
      <w:pPr>
        <w:ind w:left="4320" w:hanging="360"/>
      </w:pPr>
      <w:rPr>
        <w:rFonts w:ascii="Wingdings" w:hAnsi="Wingdings" w:hint="default"/>
      </w:rPr>
    </w:lvl>
    <w:lvl w:ilvl="6" w:tplc="00B463E0">
      <w:start w:val="1"/>
      <w:numFmt w:val="bullet"/>
      <w:lvlText w:val=""/>
      <w:lvlJc w:val="left"/>
      <w:pPr>
        <w:ind w:left="5040" w:hanging="360"/>
      </w:pPr>
      <w:rPr>
        <w:rFonts w:ascii="Symbol" w:hAnsi="Symbol" w:hint="default"/>
      </w:rPr>
    </w:lvl>
    <w:lvl w:ilvl="7" w:tplc="DCAE8C5E">
      <w:start w:val="1"/>
      <w:numFmt w:val="bullet"/>
      <w:lvlText w:val="o"/>
      <w:lvlJc w:val="left"/>
      <w:pPr>
        <w:ind w:left="5760" w:hanging="360"/>
      </w:pPr>
      <w:rPr>
        <w:rFonts w:ascii="Courier New" w:hAnsi="Courier New" w:hint="default"/>
      </w:rPr>
    </w:lvl>
    <w:lvl w:ilvl="8" w:tplc="592E95E8">
      <w:start w:val="1"/>
      <w:numFmt w:val="bullet"/>
      <w:lvlText w:val=""/>
      <w:lvlJc w:val="left"/>
      <w:pPr>
        <w:ind w:left="6480" w:hanging="360"/>
      </w:pPr>
      <w:rPr>
        <w:rFonts w:ascii="Wingdings" w:hAnsi="Wingdings" w:hint="default"/>
      </w:rPr>
    </w:lvl>
  </w:abstractNum>
  <w:abstractNum w:abstractNumId="24" w15:restartNumberingAfterBreak="0">
    <w:nsid w:val="53064989"/>
    <w:multiLevelType w:val="hybridMultilevel"/>
    <w:tmpl w:val="AB021C4C"/>
    <w:lvl w:ilvl="0" w:tplc="DFFE91CA">
      <w:start w:val="1"/>
      <w:numFmt w:val="bullet"/>
      <w:lvlText w:val="-"/>
      <w:lvlJc w:val="left"/>
      <w:pPr>
        <w:ind w:left="720" w:hanging="360"/>
      </w:pPr>
      <w:rPr>
        <w:rFonts w:ascii="Calibri" w:hAnsi="Calibri" w:hint="default"/>
      </w:rPr>
    </w:lvl>
    <w:lvl w:ilvl="1" w:tplc="9A72978C">
      <w:start w:val="1"/>
      <w:numFmt w:val="bullet"/>
      <w:lvlText w:val="o"/>
      <w:lvlJc w:val="left"/>
      <w:pPr>
        <w:ind w:left="1440" w:hanging="360"/>
      </w:pPr>
      <w:rPr>
        <w:rFonts w:ascii="Courier New" w:hAnsi="Courier New" w:hint="default"/>
      </w:rPr>
    </w:lvl>
    <w:lvl w:ilvl="2" w:tplc="58342B10">
      <w:start w:val="1"/>
      <w:numFmt w:val="bullet"/>
      <w:lvlText w:val=""/>
      <w:lvlJc w:val="left"/>
      <w:pPr>
        <w:ind w:left="2160" w:hanging="360"/>
      </w:pPr>
      <w:rPr>
        <w:rFonts w:ascii="Wingdings" w:hAnsi="Wingdings" w:hint="default"/>
      </w:rPr>
    </w:lvl>
    <w:lvl w:ilvl="3" w:tplc="744E6D9C">
      <w:start w:val="1"/>
      <w:numFmt w:val="bullet"/>
      <w:lvlText w:val=""/>
      <w:lvlJc w:val="left"/>
      <w:pPr>
        <w:ind w:left="2880" w:hanging="360"/>
      </w:pPr>
      <w:rPr>
        <w:rFonts w:ascii="Symbol" w:hAnsi="Symbol" w:hint="default"/>
      </w:rPr>
    </w:lvl>
    <w:lvl w:ilvl="4" w:tplc="8D628612">
      <w:start w:val="1"/>
      <w:numFmt w:val="bullet"/>
      <w:lvlText w:val="o"/>
      <w:lvlJc w:val="left"/>
      <w:pPr>
        <w:ind w:left="3600" w:hanging="360"/>
      </w:pPr>
      <w:rPr>
        <w:rFonts w:ascii="Courier New" w:hAnsi="Courier New" w:hint="default"/>
      </w:rPr>
    </w:lvl>
    <w:lvl w:ilvl="5" w:tplc="EFC03596">
      <w:start w:val="1"/>
      <w:numFmt w:val="bullet"/>
      <w:lvlText w:val=""/>
      <w:lvlJc w:val="left"/>
      <w:pPr>
        <w:ind w:left="4320" w:hanging="360"/>
      </w:pPr>
      <w:rPr>
        <w:rFonts w:ascii="Wingdings" w:hAnsi="Wingdings" w:hint="default"/>
      </w:rPr>
    </w:lvl>
    <w:lvl w:ilvl="6" w:tplc="45EAA510">
      <w:start w:val="1"/>
      <w:numFmt w:val="bullet"/>
      <w:lvlText w:val=""/>
      <w:lvlJc w:val="left"/>
      <w:pPr>
        <w:ind w:left="5040" w:hanging="360"/>
      </w:pPr>
      <w:rPr>
        <w:rFonts w:ascii="Symbol" w:hAnsi="Symbol" w:hint="default"/>
      </w:rPr>
    </w:lvl>
    <w:lvl w:ilvl="7" w:tplc="EA10F16A">
      <w:start w:val="1"/>
      <w:numFmt w:val="bullet"/>
      <w:lvlText w:val="o"/>
      <w:lvlJc w:val="left"/>
      <w:pPr>
        <w:ind w:left="5760" w:hanging="360"/>
      </w:pPr>
      <w:rPr>
        <w:rFonts w:ascii="Courier New" w:hAnsi="Courier New" w:hint="default"/>
      </w:rPr>
    </w:lvl>
    <w:lvl w:ilvl="8" w:tplc="144062BE">
      <w:start w:val="1"/>
      <w:numFmt w:val="bullet"/>
      <w:lvlText w:val=""/>
      <w:lvlJc w:val="left"/>
      <w:pPr>
        <w:ind w:left="6480" w:hanging="360"/>
      </w:pPr>
      <w:rPr>
        <w:rFonts w:ascii="Wingdings" w:hAnsi="Wingdings" w:hint="default"/>
      </w:rPr>
    </w:lvl>
  </w:abstractNum>
  <w:abstractNum w:abstractNumId="25" w15:restartNumberingAfterBreak="0">
    <w:nsid w:val="55A4435C"/>
    <w:multiLevelType w:val="hybridMultilevel"/>
    <w:tmpl w:val="5FD01C7C"/>
    <w:lvl w:ilvl="0" w:tplc="10090001">
      <w:start w:val="1"/>
      <w:numFmt w:val="bullet"/>
      <w:lvlText w:val=""/>
      <w:lvlJc w:val="left"/>
      <w:pPr>
        <w:ind w:left="720" w:hanging="360"/>
      </w:pPr>
      <w:rPr>
        <w:rFonts w:ascii="Symbol" w:hAnsi="Symbol" w:hint="default"/>
      </w:rPr>
    </w:lvl>
    <w:lvl w:ilvl="1" w:tplc="529C8614">
      <w:start w:val="1"/>
      <w:numFmt w:val="bullet"/>
      <w:lvlText w:val="o"/>
      <w:lvlJc w:val="left"/>
      <w:pPr>
        <w:ind w:left="1440" w:hanging="360"/>
      </w:pPr>
      <w:rPr>
        <w:rFonts w:ascii="Courier New" w:hAnsi="Courier New" w:hint="default"/>
      </w:rPr>
    </w:lvl>
    <w:lvl w:ilvl="2" w:tplc="18C47644">
      <w:start w:val="1"/>
      <w:numFmt w:val="bullet"/>
      <w:lvlText w:val=""/>
      <w:lvlJc w:val="left"/>
      <w:pPr>
        <w:ind w:left="2160" w:hanging="360"/>
      </w:pPr>
      <w:rPr>
        <w:rFonts w:ascii="Wingdings" w:hAnsi="Wingdings" w:hint="default"/>
      </w:rPr>
    </w:lvl>
    <w:lvl w:ilvl="3" w:tplc="88F489C0">
      <w:start w:val="1"/>
      <w:numFmt w:val="bullet"/>
      <w:lvlText w:val=""/>
      <w:lvlJc w:val="left"/>
      <w:pPr>
        <w:ind w:left="2880" w:hanging="360"/>
      </w:pPr>
      <w:rPr>
        <w:rFonts w:ascii="Symbol" w:hAnsi="Symbol" w:hint="default"/>
      </w:rPr>
    </w:lvl>
    <w:lvl w:ilvl="4" w:tplc="00CA92E2">
      <w:start w:val="1"/>
      <w:numFmt w:val="bullet"/>
      <w:lvlText w:val="o"/>
      <w:lvlJc w:val="left"/>
      <w:pPr>
        <w:ind w:left="3600" w:hanging="360"/>
      </w:pPr>
      <w:rPr>
        <w:rFonts w:ascii="Courier New" w:hAnsi="Courier New" w:hint="default"/>
      </w:rPr>
    </w:lvl>
    <w:lvl w:ilvl="5" w:tplc="8AD0C214">
      <w:start w:val="1"/>
      <w:numFmt w:val="bullet"/>
      <w:lvlText w:val=""/>
      <w:lvlJc w:val="left"/>
      <w:pPr>
        <w:ind w:left="4320" w:hanging="360"/>
      </w:pPr>
      <w:rPr>
        <w:rFonts w:ascii="Wingdings" w:hAnsi="Wingdings" w:hint="default"/>
      </w:rPr>
    </w:lvl>
    <w:lvl w:ilvl="6" w:tplc="03FE8264">
      <w:start w:val="1"/>
      <w:numFmt w:val="bullet"/>
      <w:lvlText w:val=""/>
      <w:lvlJc w:val="left"/>
      <w:pPr>
        <w:ind w:left="5040" w:hanging="360"/>
      </w:pPr>
      <w:rPr>
        <w:rFonts w:ascii="Symbol" w:hAnsi="Symbol" w:hint="default"/>
      </w:rPr>
    </w:lvl>
    <w:lvl w:ilvl="7" w:tplc="C67AD1C8">
      <w:start w:val="1"/>
      <w:numFmt w:val="bullet"/>
      <w:lvlText w:val="o"/>
      <w:lvlJc w:val="left"/>
      <w:pPr>
        <w:ind w:left="5760" w:hanging="360"/>
      </w:pPr>
      <w:rPr>
        <w:rFonts w:ascii="Courier New" w:hAnsi="Courier New" w:hint="default"/>
      </w:rPr>
    </w:lvl>
    <w:lvl w:ilvl="8" w:tplc="A02090BA">
      <w:start w:val="1"/>
      <w:numFmt w:val="bullet"/>
      <w:lvlText w:val=""/>
      <w:lvlJc w:val="left"/>
      <w:pPr>
        <w:ind w:left="6480" w:hanging="360"/>
      </w:pPr>
      <w:rPr>
        <w:rFonts w:ascii="Wingdings" w:hAnsi="Wingdings" w:hint="default"/>
      </w:rPr>
    </w:lvl>
  </w:abstractNum>
  <w:abstractNum w:abstractNumId="26" w15:restartNumberingAfterBreak="0">
    <w:nsid w:val="55DB0C7C"/>
    <w:multiLevelType w:val="hybridMultilevel"/>
    <w:tmpl w:val="C802B00A"/>
    <w:lvl w:ilvl="0" w:tplc="DD0485BA">
      <w:start w:val="1"/>
      <w:numFmt w:val="bullet"/>
      <w:pStyle w:val="BulletLevelTwo"/>
      <w:lvlText w:val=""/>
      <w:lvlJc w:val="left"/>
      <w:pPr>
        <w:ind w:left="288" w:hanging="288"/>
      </w:pPr>
      <w:rPr>
        <w:rFonts w:ascii="Symbol" w:hAnsi="Symbol" w:hint="default"/>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A6268"/>
    <w:multiLevelType w:val="hybridMultilevel"/>
    <w:tmpl w:val="F1562990"/>
    <w:lvl w:ilvl="0" w:tplc="BF4AF7FC">
      <w:start w:val="1"/>
      <w:numFmt w:val="bullet"/>
      <w:lvlText w:val="-"/>
      <w:lvlJc w:val="left"/>
      <w:pPr>
        <w:ind w:left="720" w:hanging="360"/>
      </w:pPr>
      <w:rPr>
        <w:rFonts w:ascii="Calibri" w:hAnsi="Calibri" w:hint="default"/>
      </w:rPr>
    </w:lvl>
    <w:lvl w:ilvl="1" w:tplc="3C7CB68C">
      <w:start w:val="1"/>
      <w:numFmt w:val="bullet"/>
      <w:lvlText w:val="o"/>
      <w:lvlJc w:val="left"/>
      <w:pPr>
        <w:ind w:left="1440" w:hanging="360"/>
      </w:pPr>
      <w:rPr>
        <w:rFonts w:ascii="Courier New" w:hAnsi="Courier New" w:hint="default"/>
      </w:rPr>
    </w:lvl>
    <w:lvl w:ilvl="2" w:tplc="8A820CB8">
      <w:start w:val="1"/>
      <w:numFmt w:val="bullet"/>
      <w:lvlText w:val=""/>
      <w:lvlJc w:val="left"/>
      <w:pPr>
        <w:ind w:left="2160" w:hanging="360"/>
      </w:pPr>
      <w:rPr>
        <w:rFonts w:ascii="Wingdings" w:hAnsi="Wingdings" w:hint="default"/>
      </w:rPr>
    </w:lvl>
    <w:lvl w:ilvl="3" w:tplc="579C9662">
      <w:start w:val="1"/>
      <w:numFmt w:val="bullet"/>
      <w:lvlText w:val=""/>
      <w:lvlJc w:val="left"/>
      <w:pPr>
        <w:ind w:left="2880" w:hanging="360"/>
      </w:pPr>
      <w:rPr>
        <w:rFonts w:ascii="Symbol" w:hAnsi="Symbol" w:hint="default"/>
      </w:rPr>
    </w:lvl>
    <w:lvl w:ilvl="4" w:tplc="A85A2A18">
      <w:start w:val="1"/>
      <w:numFmt w:val="bullet"/>
      <w:lvlText w:val="o"/>
      <w:lvlJc w:val="left"/>
      <w:pPr>
        <w:ind w:left="3600" w:hanging="360"/>
      </w:pPr>
      <w:rPr>
        <w:rFonts w:ascii="Courier New" w:hAnsi="Courier New" w:hint="default"/>
      </w:rPr>
    </w:lvl>
    <w:lvl w:ilvl="5" w:tplc="6A104A1A">
      <w:start w:val="1"/>
      <w:numFmt w:val="bullet"/>
      <w:lvlText w:val=""/>
      <w:lvlJc w:val="left"/>
      <w:pPr>
        <w:ind w:left="4320" w:hanging="360"/>
      </w:pPr>
      <w:rPr>
        <w:rFonts w:ascii="Wingdings" w:hAnsi="Wingdings" w:hint="default"/>
      </w:rPr>
    </w:lvl>
    <w:lvl w:ilvl="6" w:tplc="33325BFA">
      <w:start w:val="1"/>
      <w:numFmt w:val="bullet"/>
      <w:lvlText w:val=""/>
      <w:lvlJc w:val="left"/>
      <w:pPr>
        <w:ind w:left="5040" w:hanging="360"/>
      </w:pPr>
      <w:rPr>
        <w:rFonts w:ascii="Symbol" w:hAnsi="Symbol" w:hint="default"/>
      </w:rPr>
    </w:lvl>
    <w:lvl w:ilvl="7" w:tplc="22E298B8">
      <w:start w:val="1"/>
      <w:numFmt w:val="bullet"/>
      <w:lvlText w:val="o"/>
      <w:lvlJc w:val="left"/>
      <w:pPr>
        <w:ind w:left="5760" w:hanging="360"/>
      </w:pPr>
      <w:rPr>
        <w:rFonts w:ascii="Courier New" w:hAnsi="Courier New" w:hint="default"/>
      </w:rPr>
    </w:lvl>
    <w:lvl w:ilvl="8" w:tplc="6B82E4A4">
      <w:start w:val="1"/>
      <w:numFmt w:val="bullet"/>
      <w:lvlText w:val=""/>
      <w:lvlJc w:val="left"/>
      <w:pPr>
        <w:ind w:left="6480" w:hanging="360"/>
      </w:pPr>
      <w:rPr>
        <w:rFonts w:ascii="Wingdings" w:hAnsi="Wingdings" w:hint="default"/>
      </w:rPr>
    </w:lvl>
  </w:abstractNum>
  <w:abstractNum w:abstractNumId="28" w15:restartNumberingAfterBreak="0">
    <w:nsid w:val="5D275DF4"/>
    <w:multiLevelType w:val="hybridMultilevel"/>
    <w:tmpl w:val="42BC9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B976E9"/>
    <w:multiLevelType w:val="hybridMultilevel"/>
    <w:tmpl w:val="3148214C"/>
    <w:lvl w:ilvl="0" w:tplc="4D24D97C">
      <w:start w:val="1"/>
      <w:numFmt w:val="bullet"/>
      <w:lvlText w:val=""/>
      <w:lvlJc w:val="left"/>
      <w:pPr>
        <w:ind w:left="720" w:hanging="360"/>
      </w:pPr>
      <w:rPr>
        <w:rFonts w:ascii="Symbol" w:eastAsiaTheme="minorEastAsia" w:hAnsi="Symbol" w:cstheme="majorHAnsi" w:hint="default"/>
        <w:sz w:val="22"/>
        <w:szCs w:val="22"/>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320FD4"/>
    <w:multiLevelType w:val="hybridMultilevel"/>
    <w:tmpl w:val="FA66E4A6"/>
    <w:lvl w:ilvl="0" w:tplc="4D24D97C">
      <w:start w:val="1"/>
      <w:numFmt w:val="bullet"/>
      <w:lvlText w:val=""/>
      <w:lvlJc w:val="left"/>
      <w:pPr>
        <w:ind w:left="720" w:hanging="360"/>
      </w:pPr>
      <w:rPr>
        <w:rFonts w:ascii="Symbol" w:eastAsiaTheme="minorEastAsia" w:hAnsi="Symbol" w:cstheme="majorHAnsi"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CE252E"/>
    <w:multiLevelType w:val="hybridMultilevel"/>
    <w:tmpl w:val="E6C84046"/>
    <w:lvl w:ilvl="0" w:tplc="10090001">
      <w:start w:val="1"/>
      <w:numFmt w:val="bullet"/>
      <w:lvlText w:val=""/>
      <w:lvlJc w:val="left"/>
      <w:pPr>
        <w:ind w:left="720" w:hanging="360"/>
      </w:pPr>
      <w:rPr>
        <w:rFonts w:ascii="Symbol" w:hAnsi="Symbol" w:hint="default"/>
      </w:rPr>
    </w:lvl>
    <w:lvl w:ilvl="1" w:tplc="81980C56">
      <w:start w:val="1"/>
      <w:numFmt w:val="bullet"/>
      <w:lvlText w:val="o"/>
      <w:lvlJc w:val="left"/>
      <w:pPr>
        <w:ind w:left="1440" w:hanging="360"/>
      </w:pPr>
      <w:rPr>
        <w:rFonts w:ascii="Courier New" w:hAnsi="Courier New" w:hint="default"/>
      </w:rPr>
    </w:lvl>
    <w:lvl w:ilvl="2" w:tplc="B860C036">
      <w:start w:val="1"/>
      <w:numFmt w:val="bullet"/>
      <w:lvlText w:val=""/>
      <w:lvlJc w:val="left"/>
      <w:pPr>
        <w:ind w:left="2160" w:hanging="360"/>
      </w:pPr>
      <w:rPr>
        <w:rFonts w:ascii="Wingdings" w:hAnsi="Wingdings" w:hint="default"/>
      </w:rPr>
    </w:lvl>
    <w:lvl w:ilvl="3" w:tplc="67220A88">
      <w:start w:val="1"/>
      <w:numFmt w:val="bullet"/>
      <w:lvlText w:val=""/>
      <w:lvlJc w:val="left"/>
      <w:pPr>
        <w:ind w:left="2880" w:hanging="360"/>
      </w:pPr>
      <w:rPr>
        <w:rFonts w:ascii="Symbol" w:hAnsi="Symbol" w:hint="default"/>
      </w:rPr>
    </w:lvl>
    <w:lvl w:ilvl="4" w:tplc="7E5C0D38">
      <w:start w:val="1"/>
      <w:numFmt w:val="bullet"/>
      <w:lvlText w:val="o"/>
      <w:lvlJc w:val="left"/>
      <w:pPr>
        <w:ind w:left="3600" w:hanging="360"/>
      </w:pPr>
      <w:rPr>
        <w:rFonts w:ascii="Courier New" w:hAnsi="Courier New" w:hint="default"/>
      </w:rPr>
    </w:lvl>
    <w:lvl w:ilvl="5" w:tplc="877AD4DA">
      <w:start w:val="1"/>
      <w:numFmt w:val="bullet"/>
      <w:lvlText w:val=""/>
      <w:lvlJc w:val="left"/>
      <w:pPr>
        <w:ind w:left="4320" w:hanging="360"/>
      </w:pPr>
      <w:rPr>
        <w:rFonts w:ascii="Wingdings" w:hAnsi="Wingdings" w:hint="default"/>
      </w:rPr>
    </w:lvl>
    <w:lvl w:ilvl="6" w:tplc="51A20BC8">
      <w:start w:val="1"/>
      <w:numFmt w:val="bullet"/>
      <w:lvlText w:val=""/>
      <w:lvlJc w:val="left"/>
      <w:pPr>
        <w:ind w:left="5040" w:hanging="360"/>
      </w:pPr>
      <w:rPr>
        <w:rFonts w:ascii="Symbol" w:hAnsi="Symbol" w:hint="default"/>
      </w:rPr>
    </w:lvl>
    <w:lvl w:ilvl="7" w:tplc="6EF2C360">
      <w:start w:val="1"/>
      <w:numFmt w:val="bullet"/>
      <w:lvlText w:val="o"/>
      <w:lvlJc w:val="left"/>
      <w:pPr>
        <w:ind w:left="5760" w:hanging="360"/>
      </w:pPr>
      <w:rPr>
        <w:rFonts w:ascii="Courier New" w:hAnsi="Courier New" w:hint="default"/>
      </w:rPr>
    </w:lvl>
    <w:lvl w:ilvl="8" w:tplc="C8C84974">
      <w:start w:val="1"/>
      <w:numFmt w:val="bullet"/>
      <w:lvlText w:val=""/>
      <w:lvlJc w:val="left"/>
      <w:pPr>
        <w:ind w:left="6480" w:hanging="360"/>
      </w:pPr>
      <w:rPr>
        <w:rFonts w:ascii="Wingdings" w:hAnsi="Wingdings" w:hint="default"/>
      </w:rPr>
    </w:lvl>
  </w:abstractNum>
  <w:abstractNum w:abstractNumId="32" w15:restartNumberingAfterBreak="0">
    <w:nsid w:val="6F990289"/>
    <w:multiLevelType w:val="hybridMultilevel"/>
    <w:tmpl w:val="06C65080"/>
    <w:lvl w:ilvl="0" w:tplc="10090001">
      <w:start w:val="1"/>
      <w:numFmt w:val="bullet"/>
      <w:lvlText w:val=""/>
      <w:lvlJc w:val="left"/>
      <w:pPr>
        <w:ind w:left="720" w:hanging="360"/>
      </w:pPr>
      <w:rPr>
        <w:rFonts w:ascii="Symbol" w:hAnsi="Symbol" w:hint="default"/>
      </w:rPr>
    </w:lvl>
    <w:lvl w:ilvl="1" w:tplc="282A3A28">
      <w:start w:val="1"/>
      <w:numFmt w:val="bullet"/>
      <w:lvlText w:val="o"/>
      <w:lvlJc w:val="left"/>
      <w:pPr>
        <w:ind w:left="1440" w:hanging="360"/>
      </w:pPr>
      <w:rPr>
        <w:rFonts w:ascii="Courier New" w:hAnsi="Courier New" w:hint="default"/>
      </w:rPr>
    </w:lvl>
    <w:lvl w:ilvl="2" w:tplc="6C42BBB2">
      <w:start w:val="1"/>
      <w:numFmt w:val="bullet"/>
      <w:lvlText w:val=""/>
      <w:lvlJc w:val="left"/>
      <w:pPr>
        <w:ind w:left="2160" w:hanging="360"/>
      </w:pPr>
      <w:rPr>
        <w:rFonts w:ascii="Wingdings" w:hAnsi="Wingdings" w:hint="default"/>
      </w:rPr>
    </w:lvl>
    <w:lvl w:ilvl="3" w:tplc="2C8E9A3E">
      <w:start w:val="1"/>
      <w:numFmt w:val="bullet"/>
      <w:lvlText w:val=""/>
      <w:lvlJc w:val="left"/>
      <w:pPr>
        <w:ind w:left="2880" w:hanging="360"/>
      </w:pPr>
      <w:rPr>
        <w:rFonts w:ascii="Symbol" w:hAnsi="Symbol" w:hint="default"/>
      </w:rPr>
    </w:lvl>
    <w:lvl w:ilvl="4" w:tplc="C62879CC">
      <w:start w:val="1"/>
      <w:numFmt w:val="bullet"/>
      <w:lvlText w:val="o"/>
      <w:lvlJc w:val="left"/>
      <w:pPr>
        <w:ind w:left="3600" w:hanging="360"/>
      </w:pPr>
      <w:rPr>
        <w:rFonts w:ascii="Courier New" w:hAnsi="Courier New" w:hint="default"/>
      </w:rPr>
    </w:lvl>
    <w:lvl w:ilvl="5" w:tplc="0E8A0BC6">
      <w:start w:val="1"/>
      <w:numFmt w:val="bullet"/>
      <w:lvlText w:val=""/>
      <w:lvlJc w:val="left"/>
      <w:pPr>
        <w:ind w:left="4320" w:hanging="360"/>
      </w:pPr>
      <w:rPr>
        <w:rFonts w:ascii="Wingdings" w:hAnsi="Wingdings" w:hint="default"/>
      </w:rPr>
    </w:lvl>
    <w:lvl w:ilvl="6" w:tplc="E93C5AD6">
      <w:start w:val="1"/>
      <w:numFmt w:val="bullet"/>
      <w:lvlText w:val=""/>
      <w:lvlJc w:val="left"/>
      <w:pPr>
        <w:ind w:left="5040" w:hanging="360"/>
      </w:pPr>
      <w:rPr>
        <w:rFonts w:ascii="Symbol" w:hAnsi="Symbol" w:hint="default"/>
      </w:rPr>
    </w:lvl>
    <w:lvl w:ilvl="7" w:tplc="2B4EB514">
      <w:start w:val="1"/>
      <w:numFmt w:val="bullet"/>
      <w:lvlText w:val="o"/>
      <w:lvlJc w:val="left"/>
      <w:pPr>
        <w:ind w:left="5760" w:hanging="360"/>
      </w:pPr>
      <w:rPr>
        <w:rFonts w:ascii="Courier New" w:hAnsi="Courier New" w:hint="default"/>
      </w:rPr>
    </w:lvl>
    <w:lvl w:ilvl="8" w:tplc="57641538">
      <w:start w:val="1"/>
      <w:numFmt w:val="bullet"/>
      <w:lvlText w:val=""/>
      <w:lvlJc w:val="left"/>
      <w:pPr>
        <w:ind w:left="6480" w:hanging="360"/>
      </w:pPr>
      <w:rPr>
        <w:rFonts w:ascii="Wingdings" w:hAnsi="Wingdings" w:hint="default"/>
      </w:rPr>
    </w:lvl>
  </w:abstractNum>
  <w:abstractNum w:abstractNumId="33" w15:restartNumberingAfterBreak="0">
    <w:nsid w:val="7BD1433A"/>
    <w:multiLevelType w:val="hybridMultilevel"/>
    <w:tmpl w:val="AA0651CE"/>
    <w:lvl w:ilvl="0" w:tplc="10090001">
      <w:start w:val="1"/>
      <w:numFmt w:val="bullet"/>
      <w:lvlText w:val=""/>
      <w:lvlJc w:val="left"/>
      <w:pPr>
        <w:ind w:left="720" w:hanging="360"/>
      </w:pPr>
      <w:rPr>
        <w:rFonts w:ascii="Symbol" w:hAnsi="Symbol" w:hint="default"/>
      </w:rPr>
    </w:lvl>
    <w:lvl w:ilvl="1" w:tplc="185CCA74">
      <w:start w:val="1"/>
      <w:numFmt w:val="bullet"/>
      <w:lvlText w:val="o"/>
      <w:lvlJc w:val="left"/>
      <w:pPr>
        <w:ind w:left="1440" w:hanging="360"/>
      </w:pPr>
      <w:rPr>
        <w:rFonts w:ascii="Courier New" w:hAnsi="Courier New" w:hint="default"/>
      </w:rPr>
    </w:lvl>
    <w:lvl w:ilvl="2" w:tplc="6E2E60D4">
      <w:start w:val="1"/>
      <w:numFmt w:val="bullet"/>
      <w:lvlText w:val=""/>
      <w:lvlJc w:val="left"/>
      <w:pPr>
        <w:ind w:left="2160" w:hanging="360"/>
      </w:pPr>
      <w:rPr>
        <w:rFonts w:ascii="Wingdings" w:hAnsi="Wingdings" w:hint="default"/>
      </w:rPr>
    </w:lvl>
    <w:lvl w:ilvl="3" w:tplc="3E42CF24">
      <w:start w:val="1"/>
      <w:numFmt w:val="bullet"/>
      <w:lvlText w:val=""/>
      <w:lvlJc w:val="left"/>
      <w:pPr>
        <w:ind w:left="2880" w:hanging="360"/>
      </w:pPr>
      <w:rPr>
        <w:rFonts w:ascii="Symbol" w:hAnsi="Symbol" w:hint="default"/>
      </w:rPr>
    </w:lvl>
    <w:lvl w:ilvl="4" w:tplc="4E90699A">
      <w:start w:val="1"/>
      <w:numFmt w:val="bullet"/>
      <w:lvlText w:val="o"/>
      <w:lvlJc w:val="left"/>
      <w:pPr>
        <w:ind w:left="3600" w:hanging="360"/>
      </w:pPr>
      <w:rPr>
        <w:rFonts w:ascii="Courier New" w:hAnsi="Courier New" w:hint="default"/>
      </w:rPr>
    </w:lvl>
    <w:lvl w:ilvl="5" w:tplc="9072F0D8">
      <w:start w:val="1"/>
      <w:numFmt w:val="bullet"/>
      <w:lvlText w:val=""/>
      <w:lvlJc w:val="left"/>
      <w:pPr>
        <w:ind w:left="4320" w:hanging="360"/>
      </w:pPr>
      <w:rPr>
        <w:rFonts w:ascii="Wingdings" w:hAnsi="Wingdings" w:hint="default"/>
      </w:rPr>
    </w:lvl>
    <w:lvl w:ilvl="6" w:tplc="3C8067C4">
      <w:start w:val="1"/>
      <w:numFmt w:val="bullet"/>
      <w:lvlText w:val=""/>
      <w:lvlJc w:val="left"/>
      <w:pPr>
        <w:ind w:left="5040" w:hanging="360"/>
      </w:pPr>
      <w:rPr>
        <w:rFonts w:ascii="Symbol" w:hAnsi="Symbol" w:hint="default"/>
      </w:rPr>
    </w:lvl>
    <w:lvl w:ilvl="7" w:tplc="42E6D696">
      <w:start w:val="1"/>
      <w:numFmt w:val="bullet"/>
      <w:lvlText w:val="o"/>
      <w:lvlJc w:val="left"/>
      <w:pPr>
        <w:ind w:left="5760" w:hanging="360"/>
      </w:pPr>
      <w:rPr>
        <w:rFonts w:ascii="Courier New" w:hAnsi="Courier New" w:hint="default"/>
      </w:rPr>
    </w:lvl>
    <w:lvl w:ilvl="8" w:tplc="E5580186">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6"/>
  </w:num>
  <w:num w:numId="4">
    <w:abstractNumId w:val="1"/>
  </w:num>
  <w:num w:numId="5">
    <w:abstractNumId w:val="7"/>
  </w:num>
  <w:num w:numId="6">
    <w:abstractNumId w:val="29"/>
  </w:num>
  <w:num w:numId="7">
    <w:abstractNumId w:val="30"/>
  </w:num>
  <w:num w:numId="8">
    <w:abstractNumId w:val="6"/>
  </w:num>
  <w:num w:numId="9">
    <w:abstractNumId w:val="28"/>
  </w:num>
  <w:num w:numId="10">
    <w:abstractNumId w:val="20"/>
  </w:num>
  <w:num w:numId="11">
    <w:abstractNumId w:val="19"/>
  </w:num>
  <w:num w:numId="12">
    <w:abstractNumId w:val="0"/>
  </w:num>
  <w:num w:numId="13">
    <w:abstractNumId w:val="5"/>
  </w:num>
  <w:num w:numId="14">
    <w:abstractNumId w:val="11"/>
  </w:num>
  <w:num w:numId="15">
    <w:abstractNumId w:val="27"/>
  </w:num>
  <w:num w:numId="16">
    <w:abstractNumId w:val="2"/>
  </w:num>
  <w:num w:numId="17">
    <w:abstractNumId w:val="10"/>
  </w:num>
  <w:num w:numId="18">
    <w:abstractNumId w:val="24"/>
  </w:num>
  <w:num w:numId="19">
    <w:abstractNumId w:val="17"/>
  </w:num>
  <w:num w:numId="20">
    <w:abstractNumId w:val="4"/>
  </w:num>
  <w:num w:numId="21">
    <w:abstractNumId w:val="3"/>
  </w:num>
  <w:num w:numId="22">
    <w:abstractNumId w:val="22"/>
  </w:num>
  <w:num w:numId="23">
    <w:abstractNumId w:val="32"/>
  </w:num>
  <w:num w:numId="24">
    <w:abstractNumId w:val="12"/>
  </w:num>
  <w:num w:numId="25">
    <w:abstractNumId w:val="31"/>
  </w:num>
  <w:num w:numId="26">
    <w:abstractNumId w:val="9"/>
  </w:num>
  <w:num w:numId="27">
    <w:abstractNumId w:val="13"/>
  </w:num>
  <w:num w:numId="28">
    <w:abstractNumId w:val="14"/>
  </w:num>
  <w:num w:numId="29">
    <w:abstractNumId w:val="16"/>
  </w:num>
  <w:num w:numId="30">
    <w:abstractNumId w:val="15"/>
  </w:num>
  <w:num w:numId="31">
    <w:abstractNumId w:val="25"/>
  </w:num>
  <w:num w:numId="32">
    <w:abstractNumId w:val="21"/>
  </w:num>
  <w:num w:numId="33">
    <w:abstractNumId w:val="23"/>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9A"/>
    <w:rsid w:val="00003248"/>
    <w:rsid w:val="00017FAC"/>
    <w:rsid w:val="00037A1F"/>
    <w:rsid w:val="00040D77"/>
    <w:rsid w:val="00043C80"/>
    <w:rsid w:val="00044CF3"/>
    <w:rsid w:val="00053087"/>
    <w:rsid w:val="00060D1F"/>
    <w:rsid w:val="00064C71"/>
    <w:rsid w:val="00065A6F"/>
    <w:rsid w:val="00076ABD"/>
    <w:rsid w:val="00083CAA"/>
    <w:rsid w:val="00090816"/>
    <w:rsid w:val="00092594"/>
    <w:rsid w:val="000A09A8"/>
    <w:rsid w:val="000A7837"/>
    <w:rsid w:val="000A7A99"/>
    <w:rsid w:val="000B4D91"/>
    <w:rsid w:val="000C46E5"/>
    <w:rsid w:val="00116008"/>
    <w:rsid w:val="00123406"/>
    <w:rsid w:val="00123CDE"/>
    <w:rsid w:val="00130FF0"/>
    <w:rsid w:val="001362A6"/>
    <w:rsid w:val="001421FA"/>
    <w:rsid w:val="00145773"/>
    <w:rsid w:val="00145ADE"/>
    <w:rsid w:val="00166686"/>
    <w:rsid w:val="0019528A"/>
    <w:rsid w:val="00196657"/>
    <w:rsid w:val="001C49D5"/>
    <w:rsid w:val="001D101F"/>
    <w:rsid w:val="001D4046"/>
    <w:rsid w:val="001D41BD"/>
    <w:rsid w:val="001D69BB"/>
    <w:rsid w:val="001E256E"/>
    <w:rsid w:val="001E306A"/>
    <w:rsid w:val="001F2E21"/>
    <w:rsid w:val="001F5661"/>
    <w:rsid w:val="002019DD"/>
    <w:rsid w:val="00205564"/>
    <w:rsid w:val="002059AB"/>
    <w:rsid w:val="002211EE"/>
    <w:rsid w:val="002266B5"/>
    <w:rsid w:val="00233A1F"/>
    <w:rsid w:val="00234068"/>
    <w:rsid w:val="002542E6"/>
    <w:rsid w:val="00263901"/>
    <w:rsid w:val="002643C1"/>
    <w:rsid w:val="00275F66"/>
    <w:rsid w:val="00277E09"/>
    <w:rsid w:val="002A6573"/>
    <w:rsid w:val="002C3D5B"/>
    <w:rsid w:val="002C62E0"/>
    <w:rsid w:val="002D67A9"/>
    <w:rsid w:val="002E0459"/>
    <w:rsid w:val="002E70F8"/>
    <w:rsid w:val="002F1F7E"/>
    <w:rsid w:val="002F7FB0"/>
    <w:rsid w:val="00300755"/>
    <w:rsid w:val="00324BBF"/>
    <w:rsid w:val="0033327B"/>
    <w:rsid w:val="003527B1"/>
    <w:rsid w:val="003656B4"/>
    <w:rsid w:val="0036632F"/>
    <w:rsid w:val="00374036"/>
    <w:rsid w:val="00375E2E"/>
    <w:rsid w:val="00376666"/>
    <w:rsid w:val="00387BD6"/>
    <w:rsid w:val="003950A0"/>
    <w:rsid w:val="003A5D5D"/>
    <w:rsid w:val="003B2AFE"/>
    <w:rsid w:val="003D3B60"/>
    <w:rsid w:val="003E24B6"/>
    <w:rsid w:val="003E68E2"/>
    <w:rsid w:val="00402E66"/>
    <w:rsid w:val="00403287"/>
    <w:rsid w:val="00407995"/>
    <w:rsid w:val="004227D6"/>
    <w:rsid w:val="004318D0"/>
    <w:rsid w:val="00434067"/>
    <w:rsid w:val="004461C1"/>
    <w:rsid w:val="00451F5C"/>
    <w:rsid w:val="00457497"/>
    <w:rsid w:val="00457CF8"/>
    <w:rsid w:val="004607C8"/>
    <w:rsid w:val="0046142F"/>
    <w:rsid w:val="004672B9"/>
    <w:rsid w:val="004732B2"/>
    <w:rsid w:val="00475692"/>
    <w:rsid w:val="004A00E8"/>
    <w:rsid w:val="004B1CDC"/>
    <w:rsid w:val="004C4375"/>
    <w:rsid w:val="004D50FC"/>
    <w:rsid w:val="004E01ED"/>
    <w:rsid w:val="004E254F"/>
    <w:rsid w:val="004E3A3B"/>
    <w:rsid w:val="004F0EAF"/>
    <w:rsid w:val="004F53E2"/>
    <w:rsid w:val="004F56E3"/>
    <w:rsid w:val="004F6C04"/>
    <w:rsid w:val="00501BA5"/>
    <w:rsid w:val="00515502"/>
    <w:rsid w:val="0051712D"/>
    <w:rsid w:val="0052453F"/>
    <w:rsid w:val="00524ED0"/>
    <w:rsid w:val="00532054"/>
    <w:rsid w:val="005324D9"/>
    <w:rsid w:val="00547924"/>
    <w:rsid w:val="00551673"/>
    <w:rsid w:val="0057437F"/>
    <w:rsid w:val="005745BE"/>
    <w:rsid w:val="00575011"/>
    <w:rsid w:val="0058334F"/>
    <w:rsid w:val="00584BC8"/>
    <w:rsid w:val="00585F91"/>
    <w:rsid w:val="0059030C"/>
    <w:rsid w:val="0059704B"/>
    <w:rsid w:val="005A5C9B"/>
    <w:rsid w:val="005C0D5A"/>
    <w:rsid w:val="005C5F56"/>
    <w:rsid w:val="005D0961"/>
    <w:rsid w:val="005D32F7"/>
    <w:rsid w:val="005E1C20"/>
    <w:rsid w:val="005F3D60"/>
    <w:rsid w:val="006051C7"/>
    <w:rsid w:val="006158BB"/>
    <w:rsid w:val="00615A81"/>
    <w:rsid w:val="00621ABB"/>
    <w:rsid w:val="006259B9"/>
    <w:rsid w:val="00626E33"/>
    <w:rsid w:val="00631A08"/>
    <w:rsid w:val="006406DB"/>
    <w:rsid w:val="006468D9"/>
    <w:rsid w:val="00656D61"/>
    <w:rsid w:val="00664BA1"/>
    <w:rsid w:val="00665A90"/>
    <w:rsid w:val="0067195D"/>
    <w:rsid w:val="006770E0"/>
    <w:rsid w:val="006926E0"/>
    <w:rsid w:val="00697234"/>
    <w:rsid w:val="00697A9B"/>
    <w:rsid w:val="00697CC3"/>
    <w:rsid w:val="006A1671"/>
    <w:rsid w:val="006B58E2"/>
    <w:rsid w:val="006D5070"/>
    <w:rsid w:val="006E17FE"/>
    <w:rsid w:val="006F3390"/>
    <w:rsid w:val="007047BC"/>
    <w:rsid w:val="00707FE2"/>
    <w:rsid w:val="0071066F"/>
    <w:rsid w:val="00713ED3"/>
    <w:rsid w:val="00714820"/>
    <w:rsid w:val="007206A9"/>
    <w:rsid w:val="0072074F"/>
    <w:rsid w:val="007457D4"/>
    <w:rsid w:val="00747CDD"/>
    <w:rsid w:val="007508F3"/>
    <w:rsid w:val="00754CE0"/>
    <w:rsid w:val="0075730C"/>
    <w:rsid w:val="0076151E"/>
    <w:rsid w:val="00765095"/>
    <w:rsid w:val="007652F1"/>
    <w:rsid w:val="00767547"/>
    <w:rsid w:val="00777946"/>
    <w:rsid w:val="00782FB0"/>
    <w:rsid w:val="00794A16"/>
    <w:rsid w:val="00796045"/>
    <w:rsid w:val="00796D10"/>
    <w:rsid w:val="007A7A7D"/>
    <w:rsid w:val="007B7A82"/>
    <w:rsid w:val="007C6A33"/>
    <w:rsid w:val="007D5B29"/>
    <w:rsid w:val="007D6188"/>
    <w:rsid w:val="007E55B3"/>
    <w:rsid w:val="007F3282"/>
    <w:rsid w:val="00810610"/>
    <w:rsid w:val="00815C85"/>
    <w:rsid w:val="00816A0C"/>
    <w:rsid w:val="008243E4"/>
    <w:rsid w:val="00826EE1"/>
    <w:rsid w:val="00830148"/>
    <w:rsid w:val="00836CED"/>
    <w:rsid w:val="00841DBC"/>
    <w:rsid w:val="0084216B"/>
    <w:rsid w:val="00846A5F"/>
    <w:rsid w:val="00850B98"/>
    <w:rsid w:val="008608EA"/>
    <w:rsid w:val="00861495"/>
    <w:rsid w:val="00865CA5"/>
    <w:rsid w:val="00870CB9"/>
    <w:rsid w:val="0089452B"/>
    <w:rsid w:val="008B12EF"/>
    <w:rsid w:val="008D1CB8"/>
    <w:rsid w:val="008D795A"/>
    <w:rsid w:val="008E36D8"/>
    <w:rsid w:val="008E6D96"/>
    <w:rsid w:val="00900FF6"/>
    <w:rsid w:val="00904CCE"/>
    <w:rsid w:val="00912368"/>
    <w:rsid w:val="00913D85"/>
    <w:rsid w:val="00923861"/>
    <w:rsid w:val="00925886"/>
    <w:rsid w:val="00932300"/>
    <w:rsid w:val="00935452"/>
    <w:rsid w:val="00940D86"/>
    <w:rsid w:val="009413D7"/>
    <w:rsid w:val="00942925"/>
    <w:rsid w:val="009536BE"/>
    <w:rsid w:val="009556DD"/>
    <w:rsid w:val="00973020"/>
    <w:rsid w:val="00976173"/>
    <w:rsid w:val="009811A8"/>
    <w:rsid w:val="009851E9"/>
    <w:rsid w:val="009A6D4F"/>
    <w:rsid w:val="009B680B"/>
    <w:rsid w:val="009C629B"/>
    <w:rsid w:val="009E50F5"/>
    <w:rsid w:val="009E51FE"/>
    <w:rsid w:val="00A00404"/>
    <w:rsid w:val="00A01BA1"/>
    <w:rsid w:val="00A0620A"/>
    <w:rsid w:val="00A11E75"/>
    <w:rsid w:val="00A1227A"/>
    <w:rsid w:val="00A133B1"/>
    <w:rsid w:val="00A14D05"/>
    <w:rsid w:val="00A41134"/>
    <w:rsid w:val="00A44DAA"/>
    <w:rsid w:val="00A46E39"/>
    <w:rsid w:val="00A738F8"/>
    <w:rsid w:val="00A7536E"/>
    <w:rsid w:val="00A9467C"/>
    <w:rsid w:val="00AA32C6"/>
    <w:rsid w:val="00AB33F2"/>
    <w:rsid w:val="00AB3D06"/>
    <w:rsid w:val="00AC736F"/>
    <w:rsid w:val="00AE524A"/>
    <w:rsid w:val="00B04A10"/>
    <w:rsid w:val="00B16B9A"/>
    <w:rsid w:val="00B263F1"/>
    <w:rsid w:val="00B307B9"/>
    <w:rsid w:val="00B42DF0"/>
    <w:rsid w:val="00B65963"/>
    <w:rsid w:val="00B76272"/>
    <w:rsid w:val="00B87B54"/>
    <w:rsid w:val="00B954E6"/>
    <w:rsid w:val="00BB1FA8"/>
    <w:rsid w:val="00BC5522"/>
    <w:rsid w:val="00BC78A3"/>
    <w:rsid w:val="00BD09E2"/>
    <w:rsid w:val="00BD0B4D"/>
    <w:rsid w:val="00BD55BC"/>
    <w:rsid w:val="00BE035F"/>
    <w:rsid w:val="00BE4F10"/>
    <w:rsid w:val="00BE52D5"/>
    <w:rsid w:val="00BF2738"/>
    <w:rsid w:val="00C1093B"/>
    <w:rsid w:val="00C2146F"/>
    <w:rsid w:val="00C329FF"/>
    <w:rsid w:val="00C330B4"/>
    <w:rsid w:val="00C36C06"/>
    <w:rsid w:val="00C4477C"/>
    <w:rsid w:val="00C6269A"/>
    <w:rsid w:val="00C72194"/>
    <w:rsid w:val="00C758F8"/>
    <w:rsid w:val="00C763F9"/>
    <w:rsid w:val="00CA0A25"/>
    <w:rsid w:val="00CA1F36"/>
    <w:rsid w:val="00CA2209"/>
    <w:rsid w:val="00CA36AA"/>
    <w:rsid w:val="00CA6E40"/>
    <w:rsid w:val="00CB03F4"/>
    <w:rsid w:val="00CB1400"/>
    <w:rsid w:val="00CC16DC"/>
    <w:rsid w:val="00CC67CC"/>
    <w:rsid w:val="00CD05C4"/>
    <w:rsid w:val="00CD12C9"/>
    <w:rsid w:val="00CD3ABE"/>
    <w:rsid w:val="00CD642C"/>
    <w:rsid w:val="00CF11A3"/>
    <w:rsid w:val="00CF5EA9"/>
    <w:rsid w:val="00D102AE"/>
    <w:rsid w:val="00D16109"/>
    <w:rsid w:val="00D202BA"/>
    <w:rsid w:val="00D20D71"/>
    <w:rsid w:val="00D23817"/>
    <w:rsid w:val="00D27D57"/>
    <w:rsid w:val="00D30293"/>
    <w:rsid w:val="00D4433E"/>
    <w:rsid w:val="00D5668B"/>
    <w:rsid w:val="00D604F6"/>
    <w:rsid w:val="00D63344"/>
    <w:rsid w:val="00D63AD1"/>
    <w:rsid w:val="00D65D19"/>
    <w:rsid w:val="00D67E0D"/>
    <w:rsid w:val="00D77CB4"/>
    <w:rsid w:val="00D77EEF"/>
    <w:rsid w:val="00D80055"/>
    <w:rsid w:val="00DA361A"/>
    <w:rsid w:val="00DB6226"/>
    <w:rsid w:val="00DC2378"/>
    <w:rsid w:val="00DC2598"/>
    <w:rsid w:val="00DD2075"/>
    <w:rsid w:val="00DD4895"/>
    <w:rsid w:val="00DD6C94"/>
    <w:rsid w:val="00DE7F8C"/>
    <w:rsid w:val="00DF5844"/>
    <w:rsid w:val="00DF6D45"/>
    <w:rsid w:val="00E03538"/>
    <w:rsid w:val="00E138A3"/>
    <w:rsid w:val="00E274EE"/>
    <w:rsid w:val="00E32856"/>
    <w:rsid w:val="00E47910"/>
    <w:rsid w:val="00E479EA"/>
    <w:rsid w:val="00E56B71"/>
    <w:rsid w:val="00E57620"/>
    <w:rsid w:val="00E620DF"/>
    <w:rsid w:val="00E63877"/>
    <w:rsid w:val="00E73E28"/>
    <w:rsid w:val="00E83D3A"/>
    <w:rsid w:val="00E84273"/>
    <w:rsid w:val="00E923DB"/>
    <w:rsid w:val="00E92C79"/>
    <w:rsid w:val="00E96ABD"/>
    <w:rsid w:val="00EA5EA8"/>
    <w:rsid w:val="00EB7C30"/>
    <w:rsid w:val="00EC0DAD"/>
    <w:rsid w:val="00EC30D9"/>
    <w:rsid w:val="00ED09CC"/>
    <w:rsid w:val="00ED61A4"/>
    <w:rsid w:val="00EE20F6"/>
    <w:rsid w:val="00EF00E5"/>
    <w:rsid w:val="00F012F0"/>
    <w:rsid w:val="00F105FF"/>
    <w:rsid w:val="00F16775"/>
    <w:rsid w:val="00F30AF6"/>
    <w:rsid w:val="00F40116"/>
    <w:rsid w:val="00F4145B"/>
    <w:rsid w:val="00F57619"/>
    <w:rsid w:val="00F64FBE"/>
    <w:rsid w:val="00F8289C"/>
    <w:rsid w:val="00F82B0A"/>
    <w:rsid w:val="00F9410D"/>
    <w:rsid w:val="00F968FA"/>
    <w:rsid w:val="00FA4477"/>
    <w:rsid w:val="00FB4A56"/>
    <w:rsid w:val="00FD008A"/>
    <w:rsid w:val="00FD1293"/>
    <w:rsid w:val="00FF376C"/>
    <w:rsid w:val="086FDD70"/>
    <w:rsid w:val="0F2EB24C"/>
    <w:rsid w:val="146723CC"/>
    <w:rsid w:val="1B77CBE5"/>
    <w:rsid w:val="20458983"/>
    <w:rsid w:val="2432D6D7"/>
    <w:rsid w:val="254C4D54"/>
    <w:rsid w:val="29E625BC"/>
    <w:rsid w:val="2DB0F513"/>
    <w:rsid w:val="354A5A41"/>
    <w:rsid w:val="38079F7C"/>
    <w:rsid w:val="39F79DD2"/>
    <w:rsid w:val="3CF1F5FB"/>
    <w:rsid w:val="3DC58546"/>
    <w:rsid w:val="3EF51642"/>
    <w:rsid w:val="3F766751"/>
    <w:rsid w:val="4C5100F6"/>
    <w:rsid w:val="4F3AA1DE"/>
    <w:rsid w:val="57DD87A5"/>
    <w:rsid w:val="594C0A25"/>
    <w:rsid w:val="5DD3A1B7"/>
    <w:rsid w:val="60957000"/>
    <w:rsid w:val="64FE9A30"/>
    <w:rsid w:val="694222F0"/>
    <w:rsid w:val="6AD868C3"/>
    <w:rsid w:val="6B76FC8A"/>
    <w:rsid w:val="6D6EEC83"/>
    <w:rsid w:val="6E04700A"/>
    <w:rsid w:val="7781BD44"/>
    <w:rsid w:val="7AF96999"/>
    <w:rsid w:val="7E27D1F9"/>
    <w:rsid w:val="7E5A8F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33B2A3"/>
  <w15:docId w15:val="{4AFF96EF-1AA5-4E09-9D47-07B13861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rsid w:val="00AC736F"/>
    <w:pPr>
      <w:keepNext/>
      <w:keepLines/>
      <w:pBdr>
        <w:bottom w:val="single" w:sz="18" w:space="1" w:color="CBB677"/>
      </w:pBdr>
      <w:suppressAutoHyphens/>
      <w:spacing w:before="240"/>
      <w:outlineLvl w:val="0"/>
    </w:pPr>
    <w:rPr>
      <w:rFonts w:asciiTheme="majorHAnsi" w:eastAsiaTheme="majorEastAsia" w:hAnsiTheme="majorHAnsi" w:cstheme="majorBidi"/>
      <w:b/>
      <w:bCs/>
      <w:color w:val="CBB677"/>
      <w:sz w:val="28"/>
      <w:szCs w:val="32"/>
    </w:rPr>
  </w:style>
  <w:style w:type="paragraph" w:styleId="Heading2">
    <w:name w:val="heading 2"/>
    <w:basedOn w:val="Normal"/>
    <w:next w:val="Normal"/>
    <w:link w:val="Heading2Char"/>
    <w:autoRedefine/>
    <w:rsid w:val="00AC736F"/>
    <w:pPr>
      <w:keepNext/>
      <w:keepLines/>
      <w:pBdr>
        <w:bottom w:val="single" w:sz="18" w:space="1" w:color="CBB677"/>
      </w:pBdr>
      <w:spacing w:before="200"/>
      <w:outlineLvl w:val="1"/>
    </w:pPr>
    <w:rPr>
      <w:rFonts w:asciiTheme="majorHAnsi" w:eastAsiaTheme="majorEastAsia" w:hAnsiTheme="majorHAnsi" w:cstheme="majorBidi"/>
      <w:b/>
      <w:bCs/>
      <w:caps/>
      <w:color w:val="CBB67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KD">
    <w:name w:val="TOC Heading_KD"/>
    <w:qFormat/>
    <w:rsid w:val="00C72194"/>
    <w:rPr>
      <w:rFonts w:ascii="TradeGothic" w:eastAsia="Times New Roman" w:hAnsi="TradeGothic" w:cs="Times New Roman"/>
      <w:b/>
      <w:bCs/>
      <w:caps/>
      <w:color w:val="FFFFFF"/>
      <w:spacing w:val="15"/>
      <w:sz w:val="22"/>
      <w:szCs w:val="22"/>
      <w:lang w:bidi="en-US"/>
    </w:rPr>
  </w:style>
  <w:style w:type="character" w:customStyle="1" w:styleId="Heading1Char">
    <w:name w:val="Heading 1 Char"/>
    <w:basedOn w:val="DefaultParagraphFont"/>
    <w:link w:val="Heading1"/>
    <w:rsid w:val="00AC736F"/>
    <w:rPr>
      <w:rFonts w:asciiTheme="majorHAnsi" w:eastAsiaTheme="majorEastAsia" w:hAnsiTheme="majorHAnsi" w:cstheme="majorBidi"/>
      <w:b/>
      <w:bCs/>
      <w:color w:val="CBB677"/>
      <w:sz w:val="28"/>
      <w:szCs w:val="32"/>
    </w:rPr>
  </w:style>
  <w:style w:type="character" w:customStyle="1" w:styleId="Heading2Char">
    <w:name w:val="Heading 2 Char"/>
    <w:basedOn w:val="DefaultParagraphFont"/>
    <w:link w:val="Heading2"/>
    <w:rsid w:val="00AC736F"/>
    <w:rPr>
      <w:rFonts w:asciiTheme="majorHAnsi" w:eastAsiaTheme="majorEastAsia" w:hAnsiTheme="majorHAnsi" w:cstheme="majorBidi"/>
      <w:b/>
      <w:bCs/>
      <w:caps/>
      <w:color w:val="CBB677"/>
      <w:sz w:val="28"/>
      <w:szCs w:val="26"/>
    </w:rPr>
  </w:style>
  <w:style w:type="paragraph" w:customStyle="1" w:styleId="BulletLevelOne">
    <w:name w:val="Bullet Level One"/>
    <w:basedOn w:val="Normal"/>
    <w:next w:val="Normal"/>
    <w:autoRedefine/>
    <w:qFormat/>
    <w:rsid w:val="00AC736F"/>
    <w:pPr>
      <w:numPr>
        <w:numId w:val="1"/>
      </w:numPr>
      <w:spacing w:before="120"/>
    </w:pPr>
    <w:rPr>
      <w:rFonts w:asciiTheme="majorHAnsi" w:hAnsiTheme="majorHAnsi"/>
      <w:sz w:val="20"/>
    </w:rPr>
  </w:style>
  <w:style w:type="paragraph" w:customStyle="1" w:styleId="BulletLevelThree">
    <w:name w:val="Bullet Level Three"/>
    <w:basedOn w:val="Normal"/>
    <w:autoRedefine/>
    <w:qFormat/>
    <w:rsid w:val="00AC736F"/>
    <w:pPr>
      <w:numPr>
        <w:numId w:val="2"/>
      </w:numPr>
      <w:spacing w:before="120"/>
    </w:pPr>
    <w:rPr>
      <w:rFonts w:asciiTheme="majorHAnsi" w:hAnsiTheme="majorHAnsi"/>
      <w:sz w:val="20"/>
    </w:rPr>
  </w:style>
  <w:style w:type="paragraph" w:customStyle="1" w:styleId="BulletLevelTwo">
    <w:name w:val="Bullet Level Two"/>
    <w:basedOn w:val="Normal"/>
    <w:next w:val="Normal"/>
    <w:autoRedefine/>
    <w:qFormat/>
    <w:rsid w:val="00AC736F"/>
    <w:pPr>
      <w:numPr>
        <w:numId w:val="3"/>
      </w:numPr>
      <w:spacing w:before="120"/>
    </w:pPr>
    <w:rPr>
      <w:rFonts w:asciiTheme="majorHAnsi" w:hAnsiTheme="majorHAnsi"/>
      <w:sz w:val="20"/>
    </w:rPr>
  </w:style>
  <w:style w:type="paragraph" w:customStyle="1" w:styleId="ContentMainSectionSeparator">
    <w:name w:val="Content Main Section Separator"/>
    <w:basedOn w:val="Normal"/>
    <w:next w:val="Normal"/>
    <w:autoRedefine/>
    <w:qFormat/>
    <w:rsid w:val="00AC736F"/>
    <w:pPr>
      <w:keepNext/>
      <w:keepLines/>
      <w:pBdr>
        <w:bottom w:val="threeDEngrave" w:sz="6" w:space="1" w:color="7F7F7F"/>
      </w:pBdr>
      <w:suppressAutoHyphens/>
      <w:spacing w:before="240"/>
    </w:pPr>
    <w:rPr>
      <w:rFonts w:asciiTheme="majorHAnsi" w:hAnsiTheme="majorHAnsi"/>
      <w:b/>
      <w:caps/>
      <w:color w:val="7F7F7F"/>
      <w:sz w:val="28"/>
    </w:rPr>
  </w:style>
  <w:style w:type="paragraph" w:customStyle="1" w:styleId="FeatureCopyStyle">
    <w:name w:val="Feature Copy Style"/>
    <w:basedOn w:val="Normal"/>
    <w:autoRedefine/>
    <w:qFormat/>
    <w:rsid w:val="00AC736F"/>
    <w:pPr>
      <w:spacing w:before="240"/>
    </w:pPr>
    <w:rPr>
      <w:rFonts w:asciiTheme="majorHAnsi" w:hAnsiTheme="majorHAnsi"/>
      <w:color w:val="A89A66"/>
      <w:sz w:val="20"/>
    </w:rPr>
  </w:style>
  <w:style w:type="paragraph" w:customStyle="1" w:styleId="FrontCoverByline">
    <w:name w:val="Front Cover Byline"/>
    <w:basedOn w:val="Normal"/>
    <w:autoRedefine/>
    <w:qFormat/>
    <w:rsid w:val="00AC736F"/>
    <w:pPr>
      <w:jc w:val="right"/>
    </w:pPr>
    <w:rPr>
      <w:rFonts w:asciiTheme="majorHAnsi" w:hAnsiTheme="majorHAnsi"/>
      <w:b/>
      <w:color w:val="CBB677"/>
      <w:sz w:val="20"/>
    </w:rPr>
  </w:style>
  <w:style w:type="paragraph" w:customStyle="1" w:styleId="FrontCoverDate">
    <w:name w:val="Front Cover Date"/>
    <w:basedOn w:val="Normal"/>
    <w:autoRedefine/>
    <w:qFormat/>
    <w:rsid w:val="00AC736F"/>
    <w:pPr>
      <w:spacing w:before="480"/>
      <w:jc w:val="center"/>
    </w:pPr>
    <w:rPr>
      <w:rFonts w:asciiTheme="majorHAnsi" w:hAnsiTheme="majorHAnsi"/>
      <w:b/>
      <w:color w:val="7F7F7F"/>
      <w:sz w:val="20"/>
    </w:rPr>
  </w:style>
  <w:style w:type="paragraph" w:customStyle="1" w:styleId="FrontCoverMainTitle">
    <w:name w:val="Front Cover Main Title"/>
    <w:basedOn w:val="Normal"/>
    <w:autoRedefine/>
    <w:qFormat/>
    <w:rsid w:val="00AC736F"/>
    <w:pPr>
      <w:spacing w:before="240"/>
      <w:jc w:val="center"/>
    </w:pPr>
    <w:rPr>
      <w:rFonts w:asciiTheme="majorHAnsi" w:hAnsiTheme="majorHAnsi"/>
      <w:b/>
      <w:caps/>
      <w:color w:val="CBB677"/>
      <w:sz w:val="48"/>
    </w:rPr>
  </w:style>
  <w:style w:type="paragraph" w:customStyle="1" w:styleId="FrontCoverSubtitle">
    <w:name w:val="Front Cover Subtitle"/>
    <w:basedOn w:val="Normal"/>
    <w:autoRedefine/>
    <w:qFormat/>
    <w:rsid w:val="00AC736F"/>
    <w:pPr>
      <w:jc w:val="center"/>
    </w:pPr>
    <w:rPr>
      <w:rFonts w:asciiTheme="majorHAnsi" w:hAnsiTheme="majorHAnsi"/>
      <w:b/>
      <w:color w:val="7F7F7F"/>
      <w:sz w:val="32"/>
    </w:rPr>
  </w:style>
  <w:style w:type="paragraph" w:customStyle="1" w:styleId="FunctionalHeadingMainSection">
    <w:name w:val="Functional Heading | Main Section"/>
    <w:basedOn w:val="Normal"/>
    <w:next w:val="Normal"/>
    <w:autoRedefine/>
    <w:qFormat/>
    <w:rsid w:val="00AC736F"/>
    <w:pPr>
      <w:keepLines/>
      <w:pBdr>
        <w:bottom w:val="threeDEngrave" w:sz="18" w:space="3" w:color="CBB677"/>
      </w:pBdr>
      <w:suppressAutoHyphens/>
      <w:spacing w:before="240"/>
    </w:pPr>
    <w:rPr>
      <w:rFonts w:asciiTheme="majorHAnsi" w:hAnsiTheme="majorHAnsi"/>
      <w:b/>
      <w:caps/>
      <w:color w:val="CBB677"/>
      <w:sz w:val="28"/>
    </w:rPr>
  </w:style>
  <w:style w:type="paragraph" w:customStyle="1" w:styleId="HeadingLevelFour">
    <w:name w:val="Heading Level Four"/>
    <w:basedOn w:val="Normal"/>
    <w:autoRedefine/>
    <w:qFormat/>
    <w:rsid w:val="00AC736F"/>
    <w:pPr>
      <w:spacing w:before="240"/>
    </w:pPr>
    <w:rPr>
      <w:rFonts w:asciiTheme="majorHAnsi" w:hAnsiTheme="majorHAnsi"/>
      <w:color w:val="A89A66"/>
      <w:sz w:val="20"/>
    </w:rPr>
  </w:style>
  <w:style w:type="paragraph" w:customStyle="1" w:styleId="HeadingLevelOne">
    <w:name w:val="Heading Level One"/>
    <w:basedOn w:val="Normal"/>
    <w:autoRedefine/>
    <w:qFormat/>
    <w:rsid w:val="00AC736F"/>
    <w:pPr>
      <w:spacing w:before="240"/>
    </w:pPr>
    <w:rPr>
      <w:rFonts w:asciiTheme="majorHAnsi" w:hAnsiTheme="majorHAnsi"/>
      <w:b/>
      <w:color w:val="7F7F7F"/>
      <w:sz w:val="28"/>
    </w:rPr>
  </w:style>
  <w:style w:type="paragraph" w:customStyle="1" w:styleId="HeadingLevelThree">
    <w:name w:val="Heading Level Three"/>
    <w:basedOn w:val="Normal"/>
    <w:autoRedefine/>
    <w:qFormat/>
    <w:rsid w:val="00AC736F"/>
    <w:pPr>
      <w:spacing w:before="240"/>
    </w:pPr>
    <w:rPr>
      <w:rFonts w:asciiTheme="majorHAnsi" w:hAnsiTheme="majorHAnsi"/>
      <w:b/>
      <w:color w:val="7F7F7F"/>
      <w:sz w:val="20"/>
    </w:rPr>
  </w:style>
  <w:style w:type="paragraph" w:customStyle="1" w:styleId="HeadingLevelTwo">
    <w:name w:val="Heading Level Two"/>
    <w:basedOn w:val="Normal"/>
    <w:autoRedefine/>
    <w:qFormat/>
    <w:rsid w:val="00AC736F"/>
    <w:pPr>
      <w:spacing w:before="240"/>
    </w:pPr>
    <w:rPr>
      <w:rFonts w:asciiTheme="majorHAnsi" w:hAnsiTheme="majorHAnsi"/>
      <w:b/>
      <w:color w:val="A89A66"/>
    </w:rPr>
  </w:style>
  <w:style w:type="paragraph" w:customStyle="1" w:styleId="MainCopy">
    <w:name w:val="Main Copy"/>
    <w:basedOn w:val="Normal"/>
    <w:autoRedefine/>
    <w:qFormat/>
    <w:rsid w:val="00AC736F"/>
    <w:pPr>
      <w:spacing w:before="240"/>
    </w:pPr>
    <w:rPr>
      <w:rFonts w:asciiTheme="majorHAnsi" w:hAnsiTheme="majorHAnsi"/>
      <w:sz w:val="20"/>
    </w:rPr>
  </w:style>
  <w:style w:type="paragraph" w:customStyle="1" w:styleId="TOCSecondaryLevel">
    <w:name w:val="TOC Secondary Level"/>
    <w:basedOn w:val="Normal"/>
    <w:autoRedefine/>
    <w:qFormat/>
    <w:rsid w:val="00AC736F"/>
    <w:pPr>
      <w:tabs>
        <w:tab w:val="right" w:leader="dot" w:pos="8640"/>
      </w:tabs>
      <w:spacing w:before="120"/>
      <w:ind w:left="288"/>
    </w:pPr>
    <w:rPr>
      <w:rFonts w:asciiTheme="majorHAnsi" w:hAnsiTheme="majorHAnsi"/>
    </w:rPr>
  </w:style>
  <w:style w:type="paragraph" w:customStyle="1" w:styleId="TOCSupplementalIndent">
    <w:name w:val="TOC Supplemental Indent"/>
    <w:basedOn w:val="Normal"/>
    <w:autoRedefine/>
    <w:qFormat/>
    <w:rsid w:val="00AC736F"/>
    <w:pPr>
      <w:tabs>
        <w:tab w:val="right" w:leader="dot" w:pos="8640"/>
      </w:tabs>
      <w:spacing w:before="120"/>
      <w:ind w:left="432"/>
    </w:pPr>
    <w:rPr>
      <w:rFonts w:asciiTheme="majorHAnsi" w:hAnsiTheme="majorHAnsi"/>
      <w:sz w:val="20"/>
    </w:rPr>
  </w:style>
  <w:style w:type="paragraph" w:customStyle="1" w:styleId="TOCTertiaryLevel">
    <w:name w:val="TOC Tertiary Level"/>
    <w:basedOn w:val="Normal"/>
    <w:autoRedefine/>
    <w:qFormat/>
    <w:rsid w:val="00AC736F"/>
    <w:pPr>
      <w:tabs>
        <w:tab w:val="right" w:leader="dot" w:pos="8640"/>
      </w:tabs>
      <w:spacing w:before="120"/>
    </w:pPr>
    <w:rPr>
      <w:rFonts w:asciiTheme="majorHAnsi" w:hAnsiTheme="majorHAnsi"/>
    </w:rPr>
  </w:style>
  <w:style w:type="paragraph" w:styleId="Header">
    <w:name w:val="header"/>
    <w:basedOn w:val="Normal"/>
    <w:link w:val="HeaderChar"/>
    <w:uiPriority w:val="99"/>
    <w:unhideWhenUsed/>
    <w:rsid w:val="00E32856"/>
    <w:pPr>
      <w:tabs>
        <w:tab w:val="center" w:pos="4320"/>
        <w:tab w:val="right" w:pos="8640"/>
      </w:tabs>
    </w:pPr>
  </w:style>
  <w:style w:type="character" w:customStyle="1" w:styleId="HeaderChar">
    <w:name w:val="Header Char"/>
    <w:basedOn w:val="DefaultParagraphFont"/>
    <w:link w:val="Header"/>
    <w:uiPriority w:val="99"/>
    <w:rsid w:val="00E32856"/>
  </w:style>
  <w:style w:type="paragraph" w:styleId="Footer">
    <w:name w:val="footer"/>
    <w:basedOn w:val="Normal"/>
    <w:link w:val="FooterChar"/>
    <w:uiPriority w:val="99"/>
    <w:unhideWhenUsed/>
    <w:rsid w:val="00E32856"/>
    <w:pPr>
      <w:tabs>
        <w:tab w:val="center" w:pos="4320"/>
        <w:tab w:val="right" w:pos="8640"/>
      </w:tabs>
    </w:pPr>
  </w:style>
  <w:style w:type="character" w:customStyle="1" w:styleId="FooterChar">
    <w:name w:val="Footer Char"/>
    <w:basedOn w:val="DefaultParagraphFont"/>
    <w:link w:val="Footer"/>
    <w:uiPriority w:val="99"/>
    <w:rsid w:val="00E32856"/>
  </w:style>
  <w:style w:type="paragraph" w:styleId="BalloonText">
    <w:name w:val="Balloon Text"/>
    <w:basedOn w:val="Normal"/>
    <w:link w:val="BalloonTextChar"/>
    <w:uiPriority w:val="99"/>
    <w:semiHidden/>
    <w:unhideWhenUsed/>
    <w:rsid w:val="00E3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56"/>
    <w:rPr>
      <w:rFonts w:ascii="Lucida Grande" w:hAnsi="Lucida Grande" w:cs="Lucida Grande"/>
      <w:sz w:val="18"/>
      <w:szCs w:val="18"/>
    </w:rPr>
  </w:style>
  <w:style w:type="paragraph" w:styleId="NormalWeb">
    <w:name w:val="Normal (Web)"/>
    <w:basedOn w:val="Normal"/>
    <w:uiPriority w:val="99"/>
    <w:unhideWhenUsed/>
    <w:rsid w:val="00E56B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7A7D"/>
    <w:pPr>
      <w:ind w:left="720"/>
      <w:contextualSpacing/>
    </w:pPr>
  </w:style>
  <w:style w:type="table" w:styleId="TableGrid">
    <w:name w:val="Table Grid"/>
    <w:basedOn w:val="TableNormal"/>
    <w:uiPriority w:val="59"/>
    <w:rsid w:val="00446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C06"/>
    <w:rPr>
      <w:color w:val="0000FF" w:themeColor="hyperlink"/>
      <w:u w:val="single"/>
    </w:rPr>
  </w:style>
  <w:style w:type="character" w:styleId="UnresolvedMention">
    <w:name w:val="Unresolved Mention"/>
    <w:basedOn w:val="DefaultParagraphFont"/>
    <w:uiPriority w:val="99"/>
    <w:semiHidden/>
    <w:unhideWhenUsed/>
    <w:rsid w:val="00C36C06"/>
    <w:rPr>
      <w:color w:val="605E5C"/>
      <w:shd w:val="clear" w:color="auto" w:fill="E1DFDD"/>
    </w:rPr>
  </w:style>
  <w:style w:type="paragraph" w:customStyle="1" w:styleId="Default">
    <w:name w:val="Default"/>
    <w:rsid w:val="00935452"/>
    <w:pPr>
      <w:autoSpaceDE w:val="0"/>
      <w:autoSpaceDN w:val="0"/>
      <w:adjustRightInd w:val="0"/>
    </w:pPr>
    <w:rPr>
      <w:rFonts w:ascii="Calibri" w:hAnsi="Calibri" w:cs="Calibri"/>
      <w:color w:val="000000"/>
      <w:lang w:val="en-CA"/>
    </w:rPr>
  </w:style>
  <w:style w:type="table" w:customStyle="1" w:styleId="TableGrid1">
    <w:name w:val="Table Grid1"/>
    <w:basedOn w:val="TableNormal"/>
    <w:next w:val="TableGrid"/>
    <w:uiPriority w:val="59"/>
    <w:rsid w:val="0005308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087"/>
    <w:rPr>
      <w:sz w:val="16"/>
      <w:szCs w:val="16"/>
    </w:rPr>
  </w:style>
  <w:style w:type="paragraph" w:styleId="CommentText">
    <w:name w:val="annotation text"/>
    <w:basedOn w:val="Normal"/>
    <w:link w:val="CommentTextChar"/>
    <w:uiPriority w:val="99"/>
    <w:semiHidden/>
    <w:unhideWhenUsed/>
    <w:rsid w:val="00053087"/>
    <w:pPr>
      <w:spacing w:after="160"/>
    </w:pPr>
    <w:rPr>
      <w:sz w:val="20"/>
      <w:szCs w:val="20"/>
    </w:rPr>
  </w:style>
  <w:style w:type="character" w:customStyle="1" w:styleId="CommentTextChar">
    <w:name w:val="Comment Text Char"/>
    <w:basedOn w:val="DefaultParagraphFont"/>
    <w:link w:val="CommentText"/>
    <w:uiPriority w:val="99"/>
    <w:semiHidden/>
    <w:rsid w:val="00053087"/>
    <w:rPr>
      <w:sz w:val="20"/>
      <w:szCs w:val="20"/>
    </w:rPr>
  </w:style>
  <w:style w:type="character" w:styleId="Mention">
    <w:name w:val="Mention"/>
    <w:basedOn w:val="DefaultParagraphFont"/>
    <w:uiPriority w:val="99"/>
    <w:unhideWhenUsed/>
    <w:rsid w:val="00053087"/>
    <w:rPr>
      <w:color w:val="2B579A"/>
      <w:shd w:val="clear" w:color="auto" w:fill="E6E6E6"/>
    </w:rPr>
  </w:style>
  <w:style w:type="character" w:styleId="FollowedHyperlink">
    <w:name w:val="FollowedHyperlink"/>
    <w:basedOn w:val="DefaultParagraphFont"/>
    <w:uiPriority w:val="99"/>
    <w:semiHidden/>
    <w:unhideWhenUsed/>
    <w:rsid w:val="00CD05C4"/>
    <w:rPr>
      <w:color w:val="800080" w:themeColor="followedHyperlink"/>
      <w:u w:val="single"/>
    </w:rPr>
  </w:style>
  <w:style w:type="table" w:customStyle="1" w:styleId="TableGrid11">
    <w:name w:val="Table Grid11"/>
    <w:basedOn w:val="TableNormal"/>
    <w:next w:val="TableGrid"/>
    <w:uiPriority w:val="59"/>
    <w:rsid w:val="0036632F"/>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524">
      <w:bodyDiv w:val="1"/>
      <w:marLeft w:val="0"/>
      <w:marRight w:val="0"/>
      <w:marTop w:val="0"/>
      <w:marBottom w:val="0"/>
      <w:divBdr>
        <w:top w:val="none" w:sz="0" w:space="0" w:color="auto"/>
        <w:left w:val="none" w:sz="0" w:space="0" w:color="auto"/>
        <w:bottom w:val="none" w:sz="0" w:space="0" w:color="auto"/>
        <w:right w:val="none" w:sz="0" w:space="0" w:color="auto"/>
      </w:divBdr>
    </w:div>
    <w:div w:id="299001193">
      <w:bodyDiv w:val="1"/>
      <w:marLeft w:val="0"/>
      <w:marRight w:val="0"/>
      <w:marTop w:val="0"/>
      <w:marBottom w:val="0"/>
      <w:divBdr>
        <w:top w:val="none" w:sz="0" w:space="0" w:color="auto"/>
        <w:left w:val="none" w:sz="0" w:space="0" w:color="auto"/>
        <w:bottom w:val="none" w:sz="0" w:space="0" w:color="auto"/>
        <w:right w:val="none" w:sz="0" w:space="0" w:color="auto"/>
      </w:divBdr>
      <w:divsChild>
        <w:div w:id="202520610">
          <w:marLeft w:val="0"/>
          <w:marRight w:val="0"/>
          <w:marTop w:val="0"/>
          <w:marBottom w:val="0"/>
          <w:divBdr>
            <w:top w:val="none" w:sz="0" w:space="0" w:color="auto"/>
            <w:left w:val="none" w:sz="0" w:space="0" w:color="auto"/>
            <w:bottom w:val="none" w:sz="0" w:space="0" w:color="auto"/>
            <w:right w:val="none" w:sz="0" w:space="0" w:color="auto"/>
          </w:divBdr>
          <w:divsChild>
            <w:div w:id="1337534123">
              <w:marLeft w:val="0"/>
              <w:marRight w:val="0"/>
              <w:marTop w:val="0"/>
              <w:marBottom w:val="0"/>
              <w:divBdr>
                <w:top w:val="none" w:sz="0" w:space="0" w:color="auto"/>
                <w:left w:val="none" w:sz="0" w:space="0" w:color="auto"/>
                <w:bottom w:val="none" w:sz="0" w:space="0" w:color="auto"/>
                <w:right w:val="none" w:sz="0" w:space="0" w:color="auto"/>
              </w:divBdr>
            </w:div>
            <w:div w:id="1841693827">
              <w:marLeft w:val="0"/>
              <w:marRight w:val="0"/>
              <w:marTop w:val="0"/>
              <w:marBottom w:val="0"/>
              <w:divBdr>
                <w:top w:val="none" w:sz="0" w:space="0" w:color="auto"/>
                <w:left w:val="none" w:sz="0" w:space="0" w:color="auto"/>
                <w:bottom w:val="none" w:sz="0" w:space="0" w:color="auto"/>
                <w:right w:val="none" w:sz="0" w:space="0" w:color="auto"/>
              </w:divBdr>
            </w:div>
          </w:divsChild>
        </w:div>
        <w:div w:id="1110708458">
          <w:marLeft w:val="0"/>
          <w:marRight w:val="0"/>
          <w:marTop w:val="0"/>
          <w:marBottom w:val="0"/>
          <w:divBdr>
            <w:top w:val="none" w:sz="0" w:space="0" w:color="auto"/>
            <w:left w:val="none" w:sz="0" w:space="0" w:color="auto"/>
            <w:bottom w:val="none" w:sz="0" w:space="0" w:color="auto"/>
            <w:right w:val="none" w:sz="0" w:space="0" w:color="auto"/>
          </w:divBdr>
          <w:divsChild>
            <w:div w:id="5011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2387">
      <w:bodyDiv w:val="1"/>
      <w:marLeft w:val="0"/>
      <w:marRight w:val="0"/>
      <w:marTop w:val="0"/>
      <w:marBottom w:val="0"/>
      <w:divBdr>
        <w:top w:val="none" w:sz="0" w:space="0" w:color="auto"/>
        <w:left w:val="none" w:sz="0" w:space="0" w:color="auto"/>
        <w:bottom w:val="none" w:sz="0" w:space="0" w:color="auto"/>
        <w:right w:val="none" w:sz="0" w:space="0" w:color="auto"/>
      </w:divBdr>
    </w:div>
    <w:div w:id="396175374">
      <w:bodyDiv w:val="1"/>
      <w:marLeft w:val="0"/>
      <w:marRight w:val="0"/>
      <w:marTop w:val="0"/>
      <w:marBottom w:val="0"/>
      <w:divBdr>
        <w:top w:val="none" w:sz="0" w:space="0" w:color="auto"/>
        <w:left w:val="none" w:sz="0" w:space="0" w:color="auto"/>
        <w:bottom w:val="none" w:sz="0" w:space="0" w:color="auto"/>
        <w:right w:val="none" w:sz="0" w:space="0" w:color="auto"/>
      </w:divBdr>
      <w:divsChild>
        <w:div w:id="491681300">
          <w:marLeft w:val="1440"/>
          <w:marRight w:val="0"/>
          <w:marTop w:val="96"/>
          <w:marBottom w:val="0"/>
          <w:divBdr>
            <w:top w:val="none" w:sz="0" w:space="0" w:color="auto"/>
            <w:left w:val="none" w:sz="0" w:space="0" w:color="auto"/>
            <w:bottom w:val="none" w:sz="0" w:space="0" w:color="auto"/>
            <w:right w:val="none" w:sz="0" w:space="0" w:color="auto"/>
          </w:divBdr>
        </w:div>
        <w:div w:id="734544886">
          <w:marLeft w:val="720"/>
          <w:marRight w:val="0"/>
          <w:marTop w:val="115"/>
          <w:marBottom w:val="0"/>
          <w:divBdr>
            <w:top w:val="none" w:sz="0" w:space="0" w:color="auto"/>
            <w:left w:val="none" w:sz="0" w:space="0" w:color="auto"/>
            <w:bottom w:val="none" w:sz="0" w:space="0" w:color="auto"/>
            <w:right w:val="none" w:sz="0" w:space="0" w:color="auto"/>
          </w:divBdr>
        </w:div>
        <w:div w:id="830484586">
          <w:marLeft w:val="1440"/>
          <w:marRight w:val="0"/>
          <w:marTop w:val="96"/>
          <w:marBottom w:val="0"/>
          <w:divBdr>
            <w:top w:val="none" w:sz="0" w:space="0" w:color="auto"/>
            <w:left w:val="none" w:sz="0" w:space="0" w:color="auto"/>
            <w:bottom w:val="none" w:sz="0" w:space="0" w:color="auto"/>
            <w:right w:val="none" w:sz="0" w:space="0" w:color="auto"/>
          </w:divBdr>
        </w:div>
        <w:div w:id="1757096712">
          <w:marLeft w:val="1440"/>
          <w:marRight w:val="0"/>
          <w:marTop w:val="96"/>
          <w:marBottom w:val="0"/>
          <w:divBdr>
            <w:top w:val="none" w:sz="0" w:space="0" w:color="auto"/>
            <w:left w:val="none" w:sz="0" w:space="0" w:color="auto"/>
            <w:bottom w:val="none" w:sz="0" w:space="0" w:color="auto"/>
            <w:right w:val="none" w:sz="0" w:space="0" w:color="auto"/>
          </w:divBdr>
        </w:div>
        <w:div w:id="1873493121">
          <w:marLeft w:val="1440"/>
          <w:marRight w:val="0"/>
          <w:marTop w:val="96"/>
          <w:marBottom w:val="0"/>
          <w:divBdr>
            <w:top w:val="none" w:sz="0" w:space="0" w:color="auto"/>
            <w:left w:val="none" w:sz="0" w:space="0" w:color="auto"/>
            <w:bottom w:val="none" w:sz="0" w:space="0" w:color="auto"/>
            <w:right w:val="none" w:sz="0" w:space="0" w:color="auto"/>
          </w:divBdr>
        </w:div>
        <w:div w:id="2092845257">
          <w:marLeft w:val="1440"/>
          <w:marRight w:val="0"/>
          <w:marTop w:val="96"/>
          <w:marBottom w:val="0"/>
          <w:divBdr>
            <w:top w:val="none" w:sz="0" w:space="0" w:color="auto"/>
            <w:left w:val="none" w:sz="0" w:space="0" w:color="auto"/>
            <w:bottom w:val="none" w:sz="0" w:space="0" w:color="auto"/>
            <w:right w:val="none" w:sz="0" w:space="0" w:color="auto"/>
          </w:divBdr>
        </w:div>
      </w:divsChild>
    </w:div>
    <w:div w:id="577131175">
      <w:bodyDiv w:val="1"/>
      <w:marLeft w:val="0"/>
      <w:marRight w:val="0"/>
      <w:marTop w:val="0"/>
      <w:marBottom w:val="0"/>
      <w:divBdr>
        <w:top w:val="none" w:sz="0" w:space="0" w:color="auto"/>
        <w:left w:val="none" w:sz="0" w:space="0" w:color="auto"/>
        <w:bottom w:val="none" w:sz="0" w:space="0" w:color="auto"/>
        <w:right w:val="none" w:sz="0" w:space="0" w:color="auto"/>
      </w:divBdr>
    </w:div>
    <w:div w:id="653723714">
      <w:bodyDiv w:val="1"/>
      <w:marLeft w:val="0"/>
      <w:marRight w:val="0"/>
      <w:marTop w:val="0"/>
      <w:marBottom w:val="0"/>
      <w:divBdr>
        <w:top w:val="none" w:sz="0" w:space="0" w:color="auto"/>
        <w:left w:val="none" w:sz="0" w:space="0" w:color="auto"/>
        <w:bottom w:val="none" w:sz="0" w:space="0" w:color="auto"/>
        <w:right w:val="none" w:sz="0" w:space="0" w:color="auto"/>
      </w:divBdr>
    </w:div>
    <w:div w:id="803933810">
      <w:bodyDiv w:val="1"/>
      <w:marLeft w:val="0"/>
      <w:marRight w:val="0"/>
      <w:marTop w:val="0"/>
      <w:marBottom w:val="0"/>
      <w:divBdr>
        <w:top w:val="none" w:sz="0" w:space="0" w:color="auto"/>
        <w:left w:val="none" w:sz="0" w:space="0" w:color="auto"/>
        <w:bottom w:val="none" w:sz="0" w:space="0" w:color="auto"/>
        <w:right w:val="none" w:sz="0" w:space="0" w:color="auto"/>
      </w:divBdr>
    </w:div>
    <w:div w:id="891961728">
      <w:bodyDiv w:val="1"/>
      <w:marLeft w:val="0"/>
      <w:marRight w:val="0"/>
      <w:marTop w:val="0"/>
      <w:marBottom w:val="0"/>
      <w:divBdr>
        <w:top w:val="none" w:sz="0" w:space="0" w:color="auto"/>
        <w:left w:val="none" w:sz="0" w:space="0" w:color="auto"/>
        <w:bottom w:val="none" w:sz="0" w:space="0" w:color="auto"/>
        <w:right w:val="none" w:sz="0" w:space="0" w:color="auto"/>
      </w:divBdr>
    </w:div>
    <w:div w:id="937636709">
      <w:bodyDiv w:val="1"/>
      <w:marLeft w:val="0"/>
      <w:marRight w:val="0"/>
      <w:marTop w:val="0"/>
      <w:marBottom w:val="0"/>
      <w:divBdr>
        <w:top w:val="none" w:sz="0" w:space="0" w:color="auto"/>
        <w:left w:val="none" w:sz="0" w:space="0" w:color="auto"/>
        <w:bottom w:val="none" w:sz="0" w:space="0" w:color="auto"/>
        <w:right w:val="none" w:sz="0" w:space="0" w:color="auto"/>
      </w:divBdr>
      <w:divsChild>
        <w:div w:id="602497200">
          <w:marLeft w:val="720"/>
          <w:marRight w:val="0"/>
          <w:marTop w:val="115"/>
          <w:marBottom w:val="0"/>
          <w:divBdr>
            <w:top w:val="none" w:sz="0" w:space="0" w:color="auto"/>
            <w:left w:val="none" w:sz="0" w:space="0" w:color="auto"/>
            <w:bottom w:val="none" w:sz="0" w:space="0" w:color="auto"/>
            <w:right w:val="none" w:sz="0" w:space="0" w:color="auto"/>
          </w:divBdr>
        </w:div>
        <w:div w:id="774978042">
          <w:marLeft w:val="720"/>
          <w:marRight w:val="0"/>
          <w:marTop w:val="115"/>
          <w:marBottom w:val="0"/>
          <w:divBdr>
            <w:top w:val="none" w:sz="0" w:space="0" w:color="auto"/>
            <w:left w:val="none" w:sz="0" w:space="0" w:color="auto"/>
            <w:bottom w:val="none" w:sz="0" w:space="0" w:color="auto"/>
            <w:right w:val="none" w:sz="0" w:space="0" w:color="auto"/>
          </w:divBdr>
        </w:div>
        <w:div w:id="1385064684">
          <w:marLeft w:val="720"/>
          <w:marRight w:val="0"/>
          <w:marTop w:val="115"/>
          <w:marBottom w:val="0"/>
          <w:divBdr>
            <w:top w:val="none" w:sz="0" w:space="0" w:color="auto"/>
            <w:left w:val="none" w:sz="0" w:space="0" w:color="auto"/>
            <w:bottom w:val="none" w:sz="0" w:space="0" w:color="auto"/>
            <w:right w:val="none" w:sz="0" w:space="0" w:color="auto"/>
          </w:divBdr>
        </w:div>
        <w:div w:id="1779836551">
          <w:marLeft w:val="720"/>
          <w:marRight w:val="0"/>
          <w:marTop w:val="115"/>
          <w:marBottom w:val="0"/>
          <w:divBdr>
            <w:top w:val="none" w:sz="0" w:space="0" w:color="auto"/>
            <w:left w:val="none" w:sz="0" w:space="0" w:color="auto"/>
            <w:bottom w:val="none" w:sz="0" w:space="0" w:color="auto"/>
            <w:right w:val="none" w:sz="0" w:space="0" w:color="auto"/>
          </w:divBdr>
        </w:div>
        <w:div w:id="1953054237">
          <w:marLeft w:val="720"/>
          <w:marRight w:val="0"/>
          <w:marTop w:val="115"/>
          <w:marBottom w:val="0"/>
          <w:divBdr>
            <w:top w:val="none" w:sz="0" w:space="0" w:color="auto"/>
            <w:left w:val="none" w:sz="0" w:space="0" w:color="auto"/>
            <w:bottom w:val="none" w:sz="0" w:space="0" w:color="auto"/>
            <w:right w:val="none" w:sz="0" w:space="0" w:color="auto"/>
          </w:divBdr>
        </w:div>
      </w:divsChild>
    </w:div>
    <w:div w:id="957567694">
      <w:bodyDiv w:val="1"/>
      <w:marLeft w:val="0"/>
      <w:marRight w:val="0"/>
      <w:marTop w:val="0"/>
      <w:marBottom w:val="0"/>
      <w:divBdr>
        <w:top w:val="none" w:sz="0" w:space="0" w:color="auto"/>
        <w:left w:val="none" w:sz="0" w:space="0" w:color="auto"/>
        <w:bottom w:val="none" w:sz="0" w:space="0" w:color="auto"/>
        <w:right w:val="none" w:sz="0" w:space="0" w:color="auto"/>
      </w:divBdr>
      <w:divsChild>
        <w:div w:id="63913906">
          <w:marLeft w:val="720"/>
          <w:marRight w:val="0"/>
          <w:marTop w:val="0"/>
          <w:marBottom w:val="0"/>
          <w:divBdr>
            <w:top w:val="none" w:sz="0" w:space="0" w:color="auto"/>
            <w:left w:val="none" w:sz="0" w:space="0" w:color="auto"/>
            <w:bottom w:val="none" w:sz="0" w:space="0" w:color="auto"/>
            <w:right w:val="none" w:sz="0" w:space="0" w:color="auto"/>
          </w:divBdr>
        </w:div>
        <w:div w:id="523708392">
          <w:marLeft w:val="720"/>
          <w:marRight w:val="0"/>
          <w:marTop w:val="115"/>
          <w:marBottom w:val="0"/>
          <w:divBdr>
            <w:top w:val="none" w:sz="0" w:space="0" w:color="auto"/>
            <w:left w:val="none" w:sz="0" w:space="0" w:color="auto"/>
            <w:bottom w:val="none" w:sz="0" w:space="0" w:color="auto"/>
            <w:right w:val="none" w:sz="0" w:space="0" w:color="auto"/>
          </w:divBdr>
        </w:div>
        <w:div w:id="597983164">
          <w:marLeft w:val="1440"/>
          <w:marRight w:val="0"/>
          <w:marTop w:val="0"/>
          <w:marBottom w:val="0"/>
          <w:divBdr>
            <w:top w:val="none" w:sz="0" w:space="0" w:color="auto"/>
            <w:left w:val="none" w:sz="0" w:space="0" w:color="auto"/>
            <w:bottom w:val="none" w:sz="0" w:space="0" w:color="auto"/>
            <w:right w:val="none" w:sz="0" w:space="0" w:color="auto"/>
          </w:divBdr>
        </w:div>
        <w:div w:id="1583761042">
          <w:marLeft w:val="720"/>
          <w:marRight w:val="0"/>
          <w:marTop w:val="0"/>
          <w:marBottom w:val="0"/>
          <w:divBdr>
            <w:top w:val="none" w:sz="0" w:space="0" w:color="auto"/>
            <w:left w:val="none" w:sz="0" w:space="0" w:color="auto"/>
            <w:bottom w:val="none" w:sz="0" w:space="0" w:color="auto"/>
            <w:right w:val="none" w:sz="0" w:space="0" w:color="auto"/>
          </w:divBdr>
        </w:div>
        <w:div w:id="1778133573">
          <w:marLeft w:val="1440"/>
          <w:marRight w:val="0"/>
          <w:marTop w:val="0"/>
          <w:marBottom w:val="0"/>
          <w:divBdr>
            <w:top w:val="none" w:sz="0" w:space="0" w:color="auto"/>
            <w:left w:val="none" w:sz="0" w:space="0" w:color="auto"/>
            <w:bottom w:val="none" w:sz="0" w:space="0" w:color="auto"/>
            <w:right w:val="none" w:sz="0" w:space="0" w:color="auto"/>
          </w:divBdr>
        </w:div>
        <w:div w:id="1909917061">
          <w:marLeft w:val="720"/>
          <w:marRight w:val="0"/>
          <w:marTop w:val="0"/>
          <w:marBottom w:val="0"/>
          <w:divBdr>
            <w:top w:val="none" w:sz="0" w:space="0" w:color="auto"/>
            <w:left w:val="none" w:sz="0" w:space="0" w:color="auto"/>
            <w:bottom w:val="none" w:sz="0" w:space="0" w:color="auto"/>
            <w:right w:val="none" w:sz="0" w:space="0" w:color="auto"/>
          </w:divBdr>
        </w:div>
        <w:div w:id="1922375658">
          <w:marLeft w:val="1440"/>
          <w:marRight w:val="0"/>
          <w:marTop w:val="0"/>
          <w:marBottom w:val="0"/>
          <w:divBdr>
            <w:top w:val="none" w:sz="0" w:space="0" w:color="auto"/>
            <w:left w:val="none" w:sz="0" w:space="0" w:color="auto"/>
            <w:bottom w:val="none" w:sz="0" w:space="0" w:color="auto"/>
            <w:right w:val="none" w:sz="0" w:space="0" w:color="auto"/>
          </w:divBdr>
        </w:div>
      </w:divsChild>
    </w:div>
    <w:div w:id="1200050382">
      <w:bodyDiv w:val="1"/>
      <w:marLeft w:val="0"/>
      <w:marRight w:val="0"/>
      <w:marTop w:val="0"/>
      <w:marBottom w:val="0"/>
      <w:divBdr>
        <w:top w:val="none" w:sz="0" w:space="0" w:color="auto"/>
        <w:left w:val="none" w:sz="0" w:space="0" w:color="auto"/>
        <w:bottom w:val="none" w:sz="0" w:space="0" w:color="auto"/>
        <w:right w:val="none" w:sz="0" w:space="0" w:color="auto"/>
      </w:divBdr>
      <w:divsChild>
        <w:div w:id="438258769">
          <w:marLeft w:val="720"/>
          <w:marRight w:val="0"/>
          <w:marTop w:val="0"/>
          <w:marBottom w:val="0"/>
          <w:divBdr>
            <w:top w:val="none" w:sz="0" w:space="0" w:color="auto"/>
            <w:left w:val="none" w:sz="0" w:space="0" w:color="auto"/>
            <w:bottom w:val="none" w:sz="0" w:space="0" w:color="auto"/>
            <w:right w:val="none" w:sz="0" w:space="0" w:color="auto"/>
          </w:divBdr>
        </w:div>
        <w:div w:id="460464734">
          <w:marLeft w:val="1440"/>
          <w:marRight w:val="0"/>
          <w:marTop w:val="0"/>
          <w:marBottom w:val="0"/>
          <w:divBdr>
            <w:top w:val="none" w:sz="0" w:space="0" w:color="auto"/>
            <w:left w:val="none" w:sz="0" w:space="0" w:color="auto"/>
            <w:bottom w:val="none" w:sz="0" w:space="0" w:color="auto"/>
            <w:right w:val="none" w:sz="0" w:space="0" w:color="auto"/>
          </w:divBdr>
        </w:div>
        <w:div w:id="791478679">
          <w:marLeft w:val="1440"/>
          <w:marRight w:val="0"/>
          <w:marTop w:val="0"/>
          <w:marBottom w:val="0"/>
          <w:divBdr>
            <w:top w:val="none" w:sz="0" w:space="0" w:color="auto"/>
            <w:left w:val="none" w:sz="0" w:space="0" w:color="auto"/>
            <w:bottom w:val="none" w:sz="0" w:space="0" w:color="auto"/>
            <w:right w:val="none" w:sz="0" w:space="0" w:color="auto"/>
          </w:divBdr>
        </w:div>
        <w:div w:id="861867661">
          <w:marLeft w:val="1440"/>
          <w:marRight w:val="0"/>
          <w:marTop w:val="0"/>
          <w:marBottom w:val="0"/>
          <w:divBdr>
            <w:top w:val="none" w:sz="0" w:space="0" w:color="auto"/>
            <w:left w:val="none" w:sz="0" w:space="0" w:color="auto"/>
            <w:bottom w:val="none" w:sz="0" w:space="0" w:color="auto"/>
            <w:right w:val="none" w:sz="0" w:space="0" w:color="auto"/>
          </w:divBdr>
        </w:div>
        <w:div w:id="1065955947">
          <w:marLeft w:val="1440"/>
          <w:marRight w:val="0"/>
          <w:marTop w:val="0"/>
          <w:marBottom w:val="0"/>
          <w:divBdr>
            <w:top w:val="none" w:sz="0" w:space="0" w:color="auto"/>
            <w:left w:val="none" w:sz="0" w:space="0" w:color="auto"/>
            <w:bottom w:val="none" w:sz="0" w:space="0" w:color="auto"/>
            <w:right w:val="none" w:sz="0" w:space="0" w:color="auto"/>
          </w:divBdr>
        </w:div>
        <w:div w:id="1162742995">
          <w:marLeft w:val="1440"/>
          <w:marRight w:val="0"/>
          <w:marTop w:val="0"/>
          <w:marBottom w:val="0"/>
          <w:divBdr>
            <w:top w:val="none" w:sz="0" w:space="0" w:color="auto"/>
            <w:left w:val="none" w:sz="0" w:space="0" w:color="auto"/>
            <w:bottom w:val="none" w:sz="0" w:space="0" w:color="auto"/>
            <w:right w:val="none" w:sz="0" w:space="0" w:color="auto"/>
          </w:divBdr>
        </w:div>
        <w:div w:id="1406992683">
          <w:marLeft w:val="1440"/>
          <w:marRight w:val="0"/>
          <w:marTop w:val="0"/>
          <w:marBottom w:val="0"/>
          <w:divBdr>
            <w:top w:val="none" w:sz="0" w:space="0" w:color="auto"/>
            <w:left w:val="none" w:sz="0" w:space="0" w:color="auto"/>
            <w:bottom w:val="none" w:sz="0" w:space="0" w:color="auto"/>
            <w:right w:val="none" w:sz="0" w:space="0" w:color="auto"/>
          </w:divBdr>
        </w:div>
        <w:div w:id="1524708084">
          <w:marLeft w:val="1440"/>
          <w:marRight w:val="0"/>
          <w:marTop w:val="0"/>
          <w:marBottom w:val="0"/>
          <w:divBdr>
            <w:top w:val="none" w:sz="0" w:space="0" w:color="auto"/>
            <w:left w:val="none" w:sz="0" w:space="0" w:color="auto"/>
            <w:bottom w:val="none" w:sz="0" w:space="0" w:color="auto"/>
            <w:right w:val="none" w:sz="0" w:space="0" w:color="auto"/>
          </w:divBdr>
        </w:div>
        <w:div w:id="2128695194">
          <w:marLeft w:val="1440"/>
          <w:marRight w:val="0"/>
          <w:marTop w:val="0"/>
          <w:marBottom w:val="0"/>
          <w:divBdr>
            <w:top w:val="none" w:sz="0" w:space="0" w:color="auto"/>
            <w:left w:val="none" w:sz="0" w:space="0" w:color="auto"/>
            <w:bottom w:val="none" w:sz="0" w:space="0" w:color="auto"/>
            <w:right w:val="none" w:sz="0" w:space="0" w:color="auto"/>
          </w:divBdr>
        </w:div>
      </w:divsChild>
    </w:div>
    <w:div w:id="1240093810">
      <w:bodyDiv w:val="1"/>
      <w:marLeft w:val="0"/>
      <w:marRight w:val="0"/>
      <w:marTop w:val="0"/>
      <w:marBottom w:val="0"/>
      <w:divBdr>
        <w:top w:val="none" w:sz="0" w:space="0" w:color="auto"/>
        <w:left w:val="none" w:sz="0" w:space="0" w:color="auto"/>
        <w:bottom w:val="none" w:sz="0" w:space="0" w:color="auto"/>
        <w:right w:val="none" w:sz="0" w:space="0" w:color="auto"/>
      </w:divBdr>
      <w:divsChild>
        <w:div w:id="211232709">
          <w:marLeft w:val="720"/>
          <w:marRight w:val="0"/>
          <w:marTop w:val="115"/>
          <w:marBottom w:val="0"/>
          <w:divBdr>
            <w:top w:val="none" w:sz="0" w:space="0" w:color="auto"/>
            <w:left w:val="none" w:sz="0" w:space="0" w:color="auto"/>
            <w:bottom w:val="none" w:sz="0" w:space="0" w:color="auto"/>
            <w:right w:val="none" w:sz="0" w:space="0" w:color="auto"/>
          </w:divBdr>
        </w:div>
      </w:divsChild>
    </w:div>
    <w:div w:id="1258094982">
      <w:bodyDiv w:val="1"/>
      <w:marLeft w:val="0"/>
      <w:marRight w:val="0"/>
      <w:marTop w:val="0"/>
      <w:marBottom w:val="0"/>
      <w:divBdr>
        <w:top w:val="none" w:sz="0" w:space="0" w:color="auto"/>
        <w:left w:val="none" w:sz="0" w:space="0" w:color="auto"/>
        <w:bottom w:val="none" w:sz="0" w:space="0" w:color="auto"/>
        <w:right w:val="none" w:sz="0" w:space="0" w:color="auto"/>
      </w:divBdr>
    </w:div>
    <w:div w:id="1429345816">
      <w:bodyDiv w:val="1"/>
      <w:marLeft w:val="0"/>
      <w:marRight w:val="0"/>
      <w:marTop w:val="0"/>
      <w:marBottom w:val="0"/>
      <w:divBdr>
        <w:top w:val="none" w:sz="0" w:space="0" w:color="auto"/>
        <w:left w:val="none" w:sz="0" w:space="0" w:color="auto"/>
        <w:bottom w:val="none" w:sz="0" w:space="0" w:color="auto"/>
        <w:right w:val="none" w:sz="0" w:space="0" w:color="auto"/>
      </w:divBdr>
    </w:div>
    <w:div w:id="1451360562">
      <w:bodyDiv w:val="1"/>
      <w:marLeft w:val="0"/>
      <w:marRight w:val="0"/>
      <w:marTop w:val="0"/>
      <w:marBottom w:val="0"/>
      <w:divBdr>
        <w:top w:val="none" w:sz="0" w:space="0" w:color="auto"/>
        <w:left w:val="none" w:sz="0" w:space="0" w:color="auto"/>
        <w:bottom w:val="none" w:sz="0" w:space="0" w:color="auto"/>
        <w:right w:val="none" w:sz="0" w:space="0" w:color="auto"/>
      </w:divBdr>
    </w:div>
    <w:div w:id="1499736537">
      <w:bodyDiv w:val="1"/>
      <w:marLeft w:val="0"/>
      <w:marRight w:val="0"/>
      <w:marTop w:val="0"/>
      <w:marBottom w:val="0"/>
      <w:divBdr>
        <w:top w:val="none" w:sz="0" w:space="0" w:color="auto"/>
        <w:left w:val="none" w:sz="0" w:space="0" w:color="auto"/>
        <w:bottom w:val="none" w:sz="0" w:space="0" w:color="auto"/>
        <w:right w:val="none" w:sz="0" w:space="0" w:color="auto"/>
      </w:divBdr>
    </w:div>
    <w:div w:id="1696693263">
      <w:bodyDiv w:val="1"/>
      <w:marLeft w:val="0"/>
      <w:marRight w:val="0"/>
      <w:marTop w:val="0"/>
      <w:marBottom w:val="0"/>
      <w:divBdr>
        <w:top w:val="none" w:sz="0" w:space="0" w:color="auto"/>
        <w:left w:val="none" w:sz="0" w:space="0" w:color="auto"/>
        <w:bottom w:val="none" w:sz="0" w:space="0" w:color="auto"/>
        <w:right w:val="none" w:sz="0" w:space="0" w:color="auto"/>
      </w:divBdr>
      <w:divsChild>
        <w:div w:id="135147483">
          <w:marLeft w:val="1800"/>
          <w:marRight w:val="0"/>
          <w:marTop w:val="86"/>
          <w:marBottom w:val="0"/>
          <w:divBdr>
            <w:top w:val="none" w:sz="0" w:space="0" w:color="auto"/>
            <w:left w:val="none" w:sz="0" w:space="0" w:color="auto"/>
            <w:bottom w:val="none" w:sz="0" w:space="0" w:color="auto"/>
            <w:right w:val="none" w:sz="0" w:space="0" w:color="auto"/>
          </w:divBdr>
        </w:div>
        <w:div w:id="195698805">
          <w:marLeft w:val="1166"/>
          <w:marRight w:val="0"/>
          <w:marTop w:val="96"/>
          <w:marBottom w:val="0"/>
          <w:divBdr>
            <w:top w:val="none" w:sz="0" w:space="0" w:color="auto"/>
            <w:left w:val="none" w:sz="0" w:space="0" w:color="auto"/>
            <w:bottom w:val="none" w:sz="0" w:space="0" w:color="auto"/>
            <w:right w:val="none" w:sz="0" w:space="0" w:color="auto"/>
          </w:divBdr>
        </w:div>
        <w:div w:id="352341393">
          <w:marLeft w:val="1800"/>
          <w:marRight w:val="0"/>
          <w:marTop w:val="86"/>
          <w:marBottom w:val="0"/>
          <w:divBdr>
            <w:top w:val="none" w:sz="0" w:space="0" w:color="auto"/>
            <w:left w:val="none" w:sz="0" w:space="0" w:color="auto"/>
            <w:bottom w:val="none" w:sz="0" w:space="0" w:color="auto"/>
            <w:right w:val="none" w:sz="0" w:space="0" w:color="auto"/>
          </w:divBdr>
        </w:div>
        <w:div w:id="902563340">
          <w:marLeft w:val="1166"/>
          <w:marRight w:val="0"/>
          <w:marTop w:val="96"/>
          <w:marBottom w:val="0"/>
          <w:divBdr>
            <w:top w:val="none" w:sz="0" w:space="0" w:color="auto"/>
            <w:left w:val="none" w:sz="0" w:space="0" w:color="auto"/>
            <w:bottom w:val="none" w:sz="0" w:space="0" w:color="auto"/>
            <w:right w:val="none" w:sz="0" w:space="0" w:color="auto"/>
          </w:divBdr>
        </w:div>
        <w:div w:id="1039937242">
          <w:marLeft w:val="1800"/>
          <w:marRight w:val="0"/>
          <w:marTop w:val="86"/>
          <w:marBottom w:val="0"/>
          <w:divBdr>
            <w:top w:val="none" w:sz="0" w:space="0" w:color="auto"/>
            <w:left w:val="none" w:sz="0" w:space="0" w:color="auto"/>
            <w:bottom w:val="none" w:sz="0" w:space="0" w:color="auto"/>
            <w:right w:val="none" w:sz="0" w:space="0" w:color="auto"/>
          </w:divBdr>
        </w:div>
        <w:div w:id="1301115093">
          <w:marLeft w:val="1800"/>
          <w:marRight w:val="0"/>
          <w:marTop w:val="86"/>
          <w:marBottom w:val="0"/>
          <w:divBdr>
            <w:top w:val="none" w:sz="0" w:space="0" w:color="auto"/>
            <w:left w:val="none" w:sz="0" w:space="0" w:color="auto"/>
            <w:bottom w:val="none" w:sz="0" w:space="0" w:color="auto"/>
            <w:right w:val="none" w:sz="0" w:space="0" w:color="auto"/>
          </w:divBdr>
        </w:div>
        <w:div w:id="2045013509">
          <w:marLeft w:val="1166"/>
          <w:marRight w:val="0"/>
          <w:marTop w:val="96"/>
          <w:marBottom w:val="0"/>
          <w:divBdr>
            <w:top w:val="none" w:sz="0" w:space="0" w:color="auto"/>
            <w:left w:val="none" w:sz="0" w:space="0" w:color="auto"/>
            <w:bottom w:val="none" w:sz="0" w:space="0" w:color="auto"/>
            <w:right w:val="none" w:sz="0" w:space="0" w:color="auto"/>
          </w:divBdr>
        </w:div>
      </w:divsChild>
    </w:div>
    <w:div w:id="1748577219">
      <w:bodyDiv w:val="1"/>
      <w:marLeft w:val="0"/>
      <w:marRight w:val="0"/>
      <w:marTop w:val="0"/>
      <w:marBottom w:val="0"/>
      <w:divBdr>
        <w:top w:val="none" w:sz="0" w:space="0" w:color="auto"/>
        <w:left w:val="none" w:sz="0" w:space="0" w:color="auto"/>
        <w:bottom w:val="none" w:sz="0" w:space="0" w:color="auto"/>
        <w:right w:val="none" w:sz="0" w:space="0" w:color="auto"/>
      </w:divBdr>
    </w:div>
    <w:div w:id="1820656498">
      <w:bodyDiv w:val="1"/>
      <w:marLeft w:val="0"/>
      <w:marRight w:val="0"/>
      <w:marTop w:val="0"/>
      <w:marBottom w:val="0"/>
      <w:divBdr>
        <w:top w:val="none" w:sz="0" w:space="0" w:color="auto"/>
        <w:left w:val="none" w:sz="0" w:space="0" w:color="auto"/>
        <w:bottom w:val="none" w:sz="0" w:space="0" w:color="auto"/>
        <w:right w:val="none" w:sz="0" w:space="0" w:color="auto"/>
      </w:divBdr>
      <w:divsChild>
        <w:div w:id="115368225">
          <w:marLeft w:val="1166"/>
          <w:marRight w:val="0"/>
          <w:marTop w:val="96"/>
          <w:marBottom w:val="0"/>
          <w:divBdr>
            <w:top w:val="none" w:sz="0" w:space="0" w:color="auto"/>
            <w:left w:val="none" w:sz="0" w:space="0" w:color="auto"/>
            <w:bottom w:val="none" w:sz="0" w:space="0" w:color="auto"/>
            <w:right w:val="none" w:sz="0" w:space="0" w:color="auto"/>
          </w:divBdr>
        </w:div>
        <w:div w:id="152063125">
          <w:marLeft w:val="1800"/>
          <w:marRight w:val="0"/>
          <w:marTop w:val="77"/>
          <w:marBottom w:val="0"/>
          <w:divBdr>
            <w:top w:val="none" w:sz="0" w:space="0" w:color="auto"/>
            <w:left w:val="none" w:sz="0" w:space="0" w:color="auto"/>
            <w:bottom w:val="none" w:sz="0" w:space="0" w:color="auto"/>
            <w:right w:val="none" w:sz="0" w:space="0" w:color="auto"/>
          </w:divBdr>
        </w:div>
        <w:div w:id="418059986">
          <w:marLeft w:val="1166"/>
          <w:marRight w:val="0"/>
          <w:marTop w:val="96"/>
          <w:marBottom w:val="0"/>
          <w:divBdr>
            <w:top w:val="none" w:sz="0" w:space="0" w:color="auto"/>
            <w:left w:val="none" w:sz="0" w:space="0" w:color="auto"/>
            <w:bottom w:val="none" w:sz="0" w:space="0" w:color="auto"/>
            <w:right w:val="none" w:sz="0" w:space="0" w:color="auto"/>
          </w:divBdr>
        </w:div>
        <w:div w:id="657928688">
          <w:marLeft w:val="1166"/>
          <w:marRight w:val="0"/>
          <w:marTop w:val="96"/>
          <w:marBottom w:val="0"/>
          <w:divBdr>
            <w:top w:val="none" w:sz="0" w:space="0" w:color="auto"/>
            <w:left w:val="none" w:sz="0" w:space="0" w:color="auto"/>
            <w:bottom w:val="none" w:sz="0" w:space="0" w:color="auto"/>
            <w:right w:val="none" w:sz="0" w:space="0" w:color="auto"/>
          </w:divBdr>
        </w:div>
        <w:div w:id="1004668543">
          <w:marLeft w:val="1166"/>
          <w:marRight w:val="0"/>
          <w:marTop w:val="96"/>
          <w:marBottom w:val="0"/>
          <w:divBdr>
            <w:top w:val="none" w:sz="0" w:space="0" w:color="auto"/>
            <w:left w:val="none" w:sz="0" w:space="0" w:color="auto"/>
            <w:bottom w:val="none" w:sz="0" w:space="0" w:color="auto"/>
            <w:right w:val="none" w:sz="0" w:space="0" w:color="auto"/>
          </w:divBdr>
        </w:div>
        <w:div w:id="1099063131">
          <w:marLeft w:val="720"/>
          <w:marRight w:val="0"/>
          <w:marTop w:val="115"/>
          <w:marBottom w:val="0"/>
          <w:divBdr>
            <w:top w:val="none" w:sz="0" w:space="0" w:color="auto"/>
            <w:left w:val="none" w:sz="0" w:space="0" w:color="auto"/>
            <w:bottom w:val="none" w:sz="0" w:space="0" w:color="auto"/>
            <w:right w:val="none" w:sz="0" w:space="0" w:color="auto"/>
          </w:divBdr>
        </w:div>
        <w:div w:id="1597012928">
          <w:marLeft w:val="1800"/>
          <w:marRight w:val="0"/>
          <w:marTop w:val="77"/>
          <w:marBottom w:val="0"/>
          <w:divBdr>
            <w:top w:val="none" w:sz="0" w:space="0" w:color="auto"/>
            <w:left w:val="none" w:sz="0" w:space="0" w:color="auto"/>
            <w:bottom w:val="none" w:sz="0" w:space="0" w:color="auto"/>
            <w:right w:val="none" w:sz="0" w:space="0" w:color="auto"/>
          </w:divBdr>
        </w:div>
        <w:div w:id="1738938989">
          <w:marLeft w:val="1800"/>
          <w:marRight w:val="0"/>
          <w:marTop w:val="77"/>
          <w:marBottom w:val="0"/>
          <w:divBdr>
            <w:top w:val="none" w:sz="0" w:space="0" w:color="auto"/>
            <w:left w:val="none" w:sz="0" w:space="0" w:color="auto"/>
            <w:bottom w:val="none" w:sz="0" w:space="0" w:color="auto"/>
            <w:right w:val="none" w:sz="0" w:space="0" w:color="auto"/>
          </w:divBdr>
        </w:div>
        <w:div w:id="1869488804">
          <w:marLeft w:val="1166"/>
          <w:marRight w:val="0"/>
          <w:marTop w:val="96"/>
          <w:marBottom w:val="0"/>
          <w:divBdr>
            <w:top w:val="none" w:sz="0" w:space="0" w:color="auto"/>
            <w:left w:val="none" w:sz="0" w:space="0" w:color="auto"/>
            <w:bottom w:val="none" w:sz="0" w:space="0" w:color="auto"/>
            <w:right w:val="none" w:sz="0" w:space="0" w:color="auto"/>
          </w:divBdr>
        </w:div>
        <w:div w:id="1901593827">
          <w:marLeft w:val="1166"/>
          <w:marRight w:val="0"/>
          <w:marTop w:val="96"/>
          <w:marBottom w:val="0"/>
          <w:divBdr>
            <w:top w:val="none" w:sz="0" w:space="0" w:color="auto"/>
            <w:left w:val="none" w:sz="0" w:space="0" w:color="auto"/>
            <w:bottom w:val="none" w:sz="0" w:space="0" w:color="auto"/>
            <w:right w:val="none" w:sz="0" w:space="0" w:color="auto"/>
          </w:divBdr>
        </w:div>
      </w:divsChild>
    </w:div>
    <w:div w:id="1904677786">
      <w:bodyDiv w:val="1"/>
      <w:marLeft w:val="0"/>
      <w:marRight w:val="0"/>
      <w:marTop w:val="0"/>
      <w:marBottom w:val="0"/>
      <w:divBdr>
        <w:top w:val="none" w:sz="0" w:space="0" w:color="auto"/>
        <w:left w:val="none" w:sz="0" w:space="0" w:color="auto"/>
        <w:bottom w:val="none" w:sz="0" w:space="0" w:color="auto"/>
        <w:right w:val="none" w:sz="0" w:space="0" w:color="auto"/>
      </w:divBdr>
      <w:divsChild>
        <w:div w:id="330571090">
          <w:marLeft w:val="1166"/>
          <w:marRight w:val="0"/>
          <w:marTop w:val="96"/>
          <w:marBottom w:val="0"/>
          <w:divBdr>
            <w:top w:val="none" w:sz="0" w:space="0" w:color="auto"/>
            <w:left w:val="none" w:sz="0" w:space="0" w:color="auto"/>
            <w:bottom w:val="none" w:sz="0" w:space="0" w:color="auto"/>
            <w:right w:val="none" w:sz="0" w:space="0" w:color="auto"/>
          </w:divBdr>
        </w:div>
        <w:div w:id="528568319">
          <w:marLeft w:val="1166"/>
          <w:marRight w:val="0"/>
          <w:marTop w:val="96"/>
          <w:marBottom w:val="0"/>
          <w:divBdr>
            <w:top w:val="none" w:sz="0" w:space="0" w:color="auto"/>
            <w:left w:val="none" w:sz="0" w:space="0" w:color="auto"/>
            <w:bottom w:val="none" w:sz="0" w:space="0" w:color="auto"/>
            <w:right w:val="none" w:sz="0" w:space="0" w:color="auto"/>
          </w:divBdr>
        </w:div>
        <w:div w:id="787285799">
          <w:marLeft w:val="1166"/>
          <w:marRight w:val="0"/>
          <w:marTop w:val="96"/>
          <w:marBottom w:val="0"/>
          <w:divBdr>
            <w:top w:val="none" w:sz="0" w:space="0" w:color="auto"/>
            <w:left w:val="none" w:sz="0" w:space="0" w:color="auto"/>
            <w:bottom w:val="none" w:sz="0" w:space="0" w:color="auto"/>
            <w:right w:val="none" w:sz="0" w:space="0" w:color="auto"/>
          </w:divBdr>
        </w:div>
        <w:div w:id="845903393">
          <w:marLeft w:val="1166"/>
          <w:marRight w:val="0"/>
          <w:marTop w:val="96"/>
          <w:marBottom w:val="0"/>
          <w:divBdr>
            <w:top w:val="none" w:sz="0" w:space="0" w:color="auto"/>
            <w:left w:val="none" w:sz="0" w:space="0" w:color="auto"/>
            <w:bottom w:val="none" w:sz="0" w:space="0" w:color="auto"/>
            <w:right w:val="none" w:sz="0" w:space="0" w:color="auto"/>
          </w:divBdr>
        </w:div>
        <w:div w:id="1150632738">
          <w:marLeft w:val="720"/>
          <w:marRight w:val="0"/>
          <w:marTop w:val="115"/>
          <w:marBottom w:val="0"/>
          <w:divBdr>
            <w:top w:val="none" w:sz="0" w:space="0" w:color="auto"/>
            <w:left w:val="none" w:sz="0" w:space="0" w:color="auto"/>
            <w:bottom w:val="none" w:sz="0" w:space="0" w:color="auto"/>
            <w:right w:val="none" w:sz="0" w:space="0" w:color="auto"/>
          </w:divBdr>
        </w:div>
        <w:div w:id="1288969346">
          <w:marLeft w:val="1166"/>
          <w:marRight w:val="0"/>
          <w:marTop w:val="96"/>
          <w:marBottom w:val="0"/>
          <w:divBdr>
            <w:top w:val="none" w:sz="0" w:space="0" w:color="auto"/>
            <w:left w:val="none" w:sz="0" w:space="0" w:color="auto"/>
            <w:bottom w:val="none" w:sz="0" w:space="0" w:color="auto"/>
            <w:right w:val="none" w:sz="0" w:space="0" w:color="auto"/>
          </w:divBdr>
        </w:div>
        <w:div w:id="1417904028">
          <w:marLeft w:val="1166"/>
          <w:marRight w:val="0"/>
          <w:marTop w:val="96"/>
          <w:marBottom w:val="0"/>
          <w:divBdr>
            <w:top w:val="none" w:sz="0" w:space="0" w:color="auto"/>
            <w:left w:val="none" w:sz="0" w:space="0" w:color="auto"/>
            <w:bottom w:val="none" w:sz="0" w:space="0" w:color="auto"/>
            <w:right w:val="none" w:sz="0" w:space="0" w:color="auto"/>
          </w:divBdr>
        </w:div>
        <w:div w:id="1975286469">
          <w:marLeft w:val="1166"/>
          <w:marRight w:val="0"/>
          <w:marTop w:val="96"/>
          <w:marBottom w:val="0"/>
          <w:divBdr>
            <w:top w:val="none" w:sz="0" w:space="0" w:color="auto"/>
            <w:left w:val="none" w:sz="0" w:space="0" w:color="auto"/>
            <w:bottom w:val="none" w:sz="0" w:space="0" w:color="auto"/>
            <w:right w:val="none" w:sz="0" w:space="0" w:color="auto"/>
          </w:divBdr>
        </w:div>
      </w:divsChild>
    </w:div>
    <w:div w:id="1927298386">
      <w:bodyDiv w:val="1"/>
      <w:marLeft w:val="0"/>
      <w:marRight w:val="0"/>
      <w:marTop w:val="0"/>
      <w:marBottom w:val="0"/>
      <w:divBdr>
        <w:top w:val="none" w:sz="0" w:space="0" w:color="auto"/>
        <w:left w:val="none" w:sz="0" w:space="0" w:color="auto"/>
        <w:bottom w:val="none" w:sz="0" w:space="0" w:color="auto"/>
        <w:right w:val="none" w:sz="0" w:space="0" w:color="auto"/>
      </w:divBdr>
      <w:divsChild>
        <w:div w:id="443622347">
          <w:marLeft w:val="446"/>
          <w:marRight w:val="0"/>
          <w:marTop w:val="0"/>
          <w:marBottom w:val="0"/>
          <w:divBdr>
            <w:top w:val="none" w:sz="0" w:space="0" w:color="auto"/>
            <w:left w:val="none" w:sz="0" w:space="0" w:color="auto"/>
            <w:bottom w:val="none" w:sz="0" w:space="0" w:color="auto"/>
            <w:right w:val="none" w:sz="0" w:space="0" w:color="auto"/>
          </w:divBdr>
        </w:div>
        <w:div w:id="1351956296">
          <w:marLeft w:val="446"/>
          <w:marRight w:val="0"/>
          <w:marTop w:val="0"/>
          <w:marBottom w:val="0"/>
          <w:divBdr>
            <w:top w:val="none" w:sz="0" w:space="0" w:color="auto"/>
            <w:left w:val="none" w:sz="0" w:space="0" w:color="auto"/>
            <w:bottom w:val="none" w:sz="0" w:space="0" w:color="auto"/>
            <w:right w:val="none" w:sz="0" w:space="0" w:color="auto"/>
          </w:divBdr>
        </w:div>
        <w:div w:id="2043896812">
          <w:marLeft w:val="1166"/>
          <w:marRight w:val="0"/>
          <w:marTop w:val="0"/>
          <w:marBottom w:val="0"/>
          <w:divBdr>
            <w:top w:val="none" w:sz="0" w:space="0" w:color="auto"/>
            <w:left w:val="none" w:sz="0" w:space="0" w:color="auto"/>
            <w:bottom w:val="none" w:sz="0" w:space="0" w:color="auto"/>
            <w:right w:val="none" w:sz="0" w:space="0" w:color="auto"/>
          </w:divBdr>
        </w:div>
      </w:divsChild>
    </w:div>
    <w:div w:id="1991249220">
      <w:bodyDiv w:val="1"/>
      <w:marLeft w:val="0"/>
      <w:marRight w:val="0"/>
      <w:marTop w:val="0"/>
      <w:marBottom w:val="0"/>
      <w:divBdr>
        <w:top w:val="none" w:sz="0" w:space="0" w:color="auto"/>
        <w:left w:val="none" w:sz="0" w:space="0" w:color="auto"/>
        <w:bottom w:val="none" w:sz="0" w:space="0" w:color="auto"/>
        <w:right w:val="none" w:sz="0" w:space="0" w:color="auto"/>
      </w:divBdr>
      <w:divsChild>
        <w:div w:id="80109777">
          <w:marLeft w:val="2074"/>
          <w:marRight w:val="0"/>
          <w:marTop w:val="72"/>
          <w:marBottom w:val="0"/>
          <w:divBdr>
            <w:top w:val="none" w:sz="0" w:space="0" w:color="auto"/>
            <w:left w:val="none" w:sz="0" w:space="0" w:color="auto"/>
            <w:bottom w:val="none" w:sz="0" w:space="0" w:color="auto"/>
            <w:right w:val="none" w:sz="0" w:space="0" w:color="auto"/>
          </w:divBdr>
        </w:div>
        <w:div w:id="860970417">
          <w:marLeft w:val="2074"/>
          <w:marRight w:val="0"/>
          <w:marTop w:val="72"/>
          <w:marBottom w:val="0"/>
          <w:divBdr>
            <w:top w:val="none" w:sz="0" w:space="0" w:color="auto"/>
            <w:left w:val="none" w:sz="0" w:space="0" w:color="auto"/>
            <w:bottom w:val="none" w:sz="0" w:space="0" w:color="auto"/>
            <w:right w:val="none" w:sz="0" w:space="0" w:color="auto"/>
          </w:divBdr>
        </w:div>
        <w:div w:id="909928137">
          <w:marLeft w:val="2074"/>
          <w:marRight w:val="0"/>
          <w:marTop w:val="72"/>
          <w:marBottom w:val="0"/>
          <w:divBdr>
            <w:top w:val="none" w:sz="0" w:space="0" w:color="auto"/>
            <w:left w:val="none" w:sz="0" w:space="0" w:color="auto"/>
            <w:bottom w:val="none" w:sz="0" w:space="0" w:color="auto"/>
            <w:right w:val="none" w:sz="0" w:space="0" w:color="auto"/>
          </w:divBdr>
        </w:div>
        <w:div w:id="992294385">
          <w:marLeft w:val="1440"/>
          <w:marRight w:val="0"/>
          <w:marTop w:val="91"/>
          <w:marBottom w:val="0"/>
          <w:divBdr>
            <w:top w:val="none" w:sz="0" w:space="0" w:color="auto"/>
            <w:left w:val="none" w:sz="0" w:space="0" w:color="auto"/>
            <w:bottom w:val="none" w:sz="0" w:space="0" w:color="auto"/>
            <w:right w:val="none" w:sz="0" w:space="0" w:color="auto"/>
          </w:divBdr>
        </w:div>
        <w:div w:id="1692493477">
          <w:marLeft w:val="1440"/>
          <w:marRight w:val="0"/>
          <w:marTop w:val="91"/>
          <w:marBottom w:val="0"/>
          <w:divBdr>
            <w:top w:val="none" w:sz="0" w:space="0" w:color="auto"/>
            <w:left w:val="none" w:sz="0" w:space="0" w:color="auto"/>
            <w:bottom w:val="none" w:sz="0" w:space="0" w:color="auto"/>
            <w:right w:val="none" w:sz="0" w:space="0" w:color="auto"/>
          </w:divBdr>
        </w:div>
        <w:div w:id="1806000988">
          <w:marLeft w:val="2794"/>
          <w:marRight w:val="0"/>
          <w:marTop w:val="53"/>
          <w:marBottom w:val="0"/>
          <w:divBdr>
            <w:top w:val="none" w:sz="0" w:space="0" w:color="auto"/>
            <w:left w:val="none" w:sz="0" w:space="0" w:color="auto"/>
            <w:bottom w:val="none" w:sz="0" w:space="0" w:color="auto"/>
            <w:right w:val="none" w:sz="0" w:space="0" w:color="auto"/>
          </w:divBdr>
        </w:div>
        <w:div w:id="1996911514">
          <w:marLeft w:val="2794"/>
          <w:marRight w:val="0"/>
          <w:marTop w:val="5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berta.ca/prevent-the-spread.aspx" TargetMode="External"/><Relationship Id="rId18" Type="http://schemas.openxmlformats.org/officeDocument/2006/relationships/hyperlink" Target="https://www.alberta.ca/enhanced-public-health-measur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lbertasoccer.com/wp-content/uploads/2021/02/Alberta-Soccer-Return-to-Train-Youth-Waiver.pdf" TargetMode="External"/><Relationship Id="rId17" Type="http://schemas.openxmlformats.org/officeDocument/2006/relationships/hyperlink" Target="https://canadasoccer.com/wp-content/uploads/2020/12/CanadaSoccer_RuleOfTwo_EN.pdf" TargetMode="External"/><Relationship Id="rId2" Type="http://schemas.openxmlformats.org/officeDocument/2006/relationships/customXml" Target="../customXml/item2.xml"/><Relationship Id="rId16" Type="http://schemas.openxmlformats.org/officeDocument/2006/relationships/hyperlink" Target="https://www.alberta.ca/isolat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bertasoccer.com/wp-content/uploads/2021/02/Alberta-Soccer-Return-to-Train-Adult-Waiver-1.pdf" TargetMode="External"/><Relationship Id="rId5" Type="http://schemas.openxmlformats.org/officeDocument/2006/relationships/styles" Target="styles.xml"/><Relationship Id="rId15" Type="http://schemas.openxmlformats.org/officeDocument/2006/relationships/hyperlink" Target="https://www.alberta.ca/lookup/COVID-19-personal-risk-severity-assessment.aspx" TargetMode="External"/><Relationship Id="rId10" Type="http://schemas.openxmlformats.org/officeDocument/2006/relationships/hyperlink" Target="https://www.alberta.ca/covid-19-public-health-actions.aspx?utm_source=bing&amp;utm_medium=cpc&amp;utm_campaign=2021%20COVID-19%20-%20Search%20-%20All%20Alberta%20-%20Stage%203%20-%20(July%201%202021)&amp;utm_term=alberta%20covid&amp;utm_content=COVID%20-%20Stage%203"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erta.ca/covid-19-testing-in-alberta.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08B93CA575B4AB30CF68D338996C5" ma:contentTypeVersion="13" ma:contentTypeDescription="Create a new document." ma:contentTypeScope="" ma:versionID="cb2e28c7ec1f4e89e77d8e74907bec3c">
  <xsd:schema xmlns:xsd="http://www.w3.org/2001/XMLSchema" xmlns:xs="http://www.w3.org/2001/XMLSchema" xmlns:p="http://schemas.microsoft.com/office/2006/metadata/properties" xmlns:ns2="85551810-9b09-44a2-9201-3d0b086c6a89" xmlns:ns3="610152d2-a660-4f77-ba32-afadd4a2e3b3" targetNamespace="http://schemas.microsoft.com/office/2006/metadata/properties" ma:root="true" ma:fieldsID="061ade440cf09ef01326f35d71606e6d" ns2:_="" ns3:_="">
    <xsd:import namespace="85551810-9b09-44a2-9201-3d0b086c6a89"/>
    <xsd:import namespace="610152d2-a660-4f77-ba32-afadd4a2e3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1810-9b09-44a2-9201-3d0b086c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152d2-a660-4f77-ba32-afadd4a2e3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0152d2-a660-4f77-ba32-afadd4a2e3b3">
      <UserInfo>
        <DisplayName>Geraldine Ratcliffe</DisplayName>
        <AccountId>16</AccountId>
        <AccountType/>
      </UserInfo>
    </SharedWithUsers>
  </documentManagement>
</p:properties>
</file>

<file path=customXml/itemProps1.xml><?xml version="1.0" encoding="utf-8"?>
<ds:datastoreItem xmlns:ds="http://schemas.openxmlformats.org/officeDocument/2006/customXml" ds:itemID="{938410F2-636A-41B1-958D-AADFDDA11EF9}">
  <ds:schemaRefs>
    <ds:schemaRef ds:uri="http://schemas.microsoft.com/sharepoint/v3/contenttype/forms"/>
  </ds:schemaRefs>
</ds:datastoreItem>
</file>

<file path=customXml/itemProps2.xml><?xml version="1.0" encoding="utf-8"?>
<ds:datastoreItem xmlns:ds="http://schemas.openxmlformats.org/officeDocument/2006/customXml" ds:itemID="{72CEFC87-7CC9-46B5-AD81-85C18DFCA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1810-9b09-44a2-9201-3d0b086c6a89"/>
    <ds:schemaRef ds:uri="610152d2-a660-4f77-ba32-afadd4a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BFD95-2DF2-4C5F-85B7-B4B6CF96AA42}">
  <ds:schemaRefs>
    <ds:schemaRef ds:uri="http://schemas.microsoft.com/office/2006/metadata/properties"/>
    <ds:schemaRef ds:uri="http://schemas.microsoft.com/office/infopath/2007/PartnerControls"/>
    <ds:schemaRef ds:uri="610152d2-a660-4f77-ba32-afadd4a2e3b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Links>
    <vt:vector size="72" baseType="variant">
      <vt:variant>
        <vt:i4>5701652</vt:i4>
      </vt:variant>
      <vt:variant>
        <vt:i4>30</vt:i4>
      </vt:variant>
      <vt:variant>
        <vt:i4>0</vt:i4>
      </vt:variant>
      <vt:variant>
        <vt:i4>5</vt:i4>
      </vt:variant>
      <vt:variant>
        <vt:lpwstr>https://www.alberta.ca/enhanced-public-health-measures.aspx</vt:lpwstr>
      </vt:variant>
      <vt:variant>
        <vt:lpwstr>jumplinks-1</vt:lpwstr>
      </vt:variant>
      <vt:variant>
        <vt:i4>1048651</vt:i4>
      </vt:variant>
      <vt:variant>
        <vt:i4>27</vt:i4>
      </vt:variant>
      <vt:variant>
        <vt:i4>0</vt:i4>
      </vt:variant>
      <vt:variant>
        <vt:i4>5</vt:i4>
      </vt:variant>
      <vt:variant>
        <vt:lpwstr>https://canadasoccer.com/wp-content/uploads/2020/12/CanadaSoccer_RuleOfTwo_EN.pdf</vt:lpwstr>
      </vt:variant>
      <vt:variant>
        <vt:lpwstr/>
      </vt:variant>
      <vt:variant>
        <vt:i4>7667830</vt:i4>
      </vt:variant>
      <vt:variant>
        <vt:i4>24</vt:i4>
      </vt:variant>
      <vt:variant>
        <vt:i4>0</vt:i4>
      </vt:variant>
      <vt:variant>
        <vt:i4>5</vt:i4>
      </vt:variant>
      <vt:variant>
        <vt:lpwstr>https://open.alberta.ca/publications/covid-19-information-general-operational-guidance</vt:lpwstr>
      </vt:variant>
      <vt:variant>
        <vt:lpwstr/>
      </vt:variant>
      <vt:variant>
        <vt:i4>7012390</vt:i4>
      </vt:variant>
      <vt:variant>
        <vt:i4>21</vt:i4>
      </vt:variant>
      <vt:variant>
        <vt:i4>0</vt:i4>
      </vt:variant>
      <vt:variant>
        <vt:i4>5</vt:i4>
      </vt:variant>
      <vt:variant>
        <vt:lpwstr>https://www.albertahealthservices.ca/topics/Page16997.aspx</vt:lpwstr>
      </vt:variant>
      <vt:variant>
        <vt:lpwstr>sign</vt:lpwstr>
      </vt:variant>
      <vt:variant>
        <vt:i4>7143532</vt:i4>
      </vt:variant>
      <vt:variant>
        <vt:i4>18</vt:i4>
      </vt:variant>
      <vt:variant>
        <vt:i4>0</vt:i4>
      </vt:variant>
      <vt:variant>
        <vt:i4>5</vt:i4>
      </vt:variant>
      <vt:variant>
        <vt:lpwstr>https://open.alberta.ca/dataset/56c020ed-1782-4c6c-bfdd-5af36754471f/resource/9000840d-63c4-41b4-9ec1-db5c09b9051e/download/covid-19-information-alberta-health-daily-checklist-2020-12.pdf</vt:lpwstr>
      </vt:variant>
      <vt:variant>
        <vt:lpwstr/>
      </vt:variant>
      <vt:variant>
        <vt:i4>8</vt:i4>
      </vt:variant>
      <vt:variant>
        <vt:i4>15</vt:i4>
      </vt:variant>
      <vt:variant>
        <vt:i4>0</vt:i4>
      </vt:variant>
      <vt:variant>
        <vt:i4>5</vt:i4>
      </vt:variant>
      <vt:variant>
        <vt:lpwstr>https://www.alberta.ca/prevent-the-spread.aspx</vt:lpwstr>
      </vt:variant>
      <vt:variant>
        <vt:lpwstr>jumplinks-0</vt:lpwstr>
      </vt:variant>
      <vt:variant>
        <vt:i4>5439558</vt:i4>
      </vt:variant>
      <vt:variant>
        <vt:i4>12</vt:i4>
      </vt:variant>
      <vt:variant>
        <vt:i4>0</vt:i4>
      </vt:variant>
      <vt:variant>
        <vt:i4>5</vt:i4>
      </vt:variant>
      <vt:variant>
        <vt:lpwstr>https://albertasoccer.com/wp-content/uploads/2021/04/Alberta-Soccer-Return-to-Train-Declaration-of-Compliance.pdf</vt:lpwstr>
      </vt:variant>
      <vt:variant>
        <vt:lpwstr/>
      </vt:variant>
      <vt:variant>
        <vt:i4>1114204</vt:i4>
      </vt:variant>
      <vt:variant>
        <vt:i4>9</vt:i4>
      </vt:variant>
      <vt:variant>
        <vt:i4>0</vt:i4>
      </vt:variant>
      <vt:variant>
        <vt:i4>5</vt:i4>
      </vt:variant>
      <vt:variant>
        <vt:lpwstr>https://albertasoccer.com/wp-content/uploads/2021/02/Alberta-Soccer-Return-to-Train-Youth-Waiver.pdf</vt:lpwstr>
      </vt:variant>
      <vt:variant>
        <vt:lpwstr/>
      </vt:variant>
      <vt:variant>
        <vt:i4>3342453</vt:i4>
      </vt:variant>
      <vt:variant>
        <vt:i4>6</vt:i4>
      </vt:variant>
      <vt:variant>
        <vt:i4>0</vt:i4>
      </vt:variant>
      <vt:variant>
        <vt:i4>5</vt:i4>
      </vt:variant>
      <vt:variant>
        <vt:lpwstr>https://albertasoccer.com/wp-content/uploads/2021/02/Alberta-Soccer-Return-to-Train-Adult-Waiver-1.pdf</vt:lpwstr>
      </vt:variant>
      <vt:variant>
        <vt:lpwstr/>
      </vt:variant>
      <vt:variant>
        <vt:i4>7143541</vt:i4>
      </vt:variant>
      <vt:variant>
        <vt:i4>3</vt:i4>
      </vt:variant>
      <vt:variant>
        <vt:i4>0</vt:i4>
      </vt:variant>
      <vt:variant>
        <vt:i4>5</vt:i4>
      </vt:variant>
      <vt:variant>
        <vt:lpwstr>https://www.alberta.ca/enhanced-public-health-measures.aspx</vt:lpwstr>
      </vt:variant>
      <vt:variant>
        <vt:lpwstr>restrictions</vt:lpwstr>
      </vt:variant>
      <vt:variant>
        <vt:i4>8257572</vt:i4>
      </vt:variant>
      <vt:variant>
        <vt:i4>0</vt:i4>
      </vt:variant>
      <vt:variant>
        <vt:i4>0</vt:i4>
      </vt:variant>
      <vt:variant>
        <vt:i4>5</vt:i4>
      </vt:variant>
      <vt:variant>
        <vt:lpwstr>https://open.alberta.ca/publications/covid-19-information-guidance-for-sport-fitness-and-recreation</vt:lpwstr>
      </vt:variant>
      <vt:variant>
        <vt:lpwstr/>
      </vt:variant>
      <vt:variant>
        <vt:i4>1048628</vt:i4>
      </vt:variant>
      <vt:variant>
        <vt:i4>0</vt:i4>
      </vt:variant>
      <vt:variant>
        <vt:i4>0</vt:i4>
      </vt:variant>
      <vt:variant>
        <vt:i4>5</vt:i4>
      </vt:variant>
      <vt:variant>
        <vt:lpwstr>mailto:radams@albertasoccer.com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Squire</dc:creator>
  <cp:keywords/>
  <dc:description/>
  <cp:lastModifiedBy>Val Perry</cp:lastModifiedBy>
  <cp:revision>2</cp:revision>
  <cp:lastPrinted>2019-11-27T16:40:00Z</cp:lastPrinted>
  <dcterms:created xsi:type="dcterms:W3CDTF">2021-09-07T15:09:00Z</dcterms:created>
  <dcterms:modified xsi:type="dcterms:W3CDTF">2021-09-07T15:09:00Z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0x01010056E08B93CA575B4AB30CF68D338996C5</vt:lpwstr>
  </property>
  <property fmtid="{D5CDD505-2E9C-101B-9397-08002B2CF9AE}" pid="3" name="AuthorIds_UIVersion_4096">
    <vt:lpwstr>22</vt:lpwstr>
  </property>
  <property fmtid="{D5CDD505-2E9C-101B-9397-08002B2CF9AE}" pid="4" name="AuthorIds_UIVersion_5120">
    <vt:lpwstr>22</vt:lpwstr>
  </property>
  <property fmtid="{D5CDD505-2E9C-101B-9397-08002B2CF9AE}" pid="5" name="AuthorIds_UIVersion_512">
    <vt:lpwstr>22</vt:lpwstr>
  </property>
</Properties>
</file>